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472F8" w14:textId="76087668" w:rsidR="009750B0" w:rsidRPr="001A6C18" w:rsidRDefault="00285900" w:rsidP="00C85C7A">
      <w:pPr>
        <w:pStyle w:val="NoSpacing"/>
        <w:jc w:val="center"/>
        <w:rPr>
          <w:b/>
        </w:rPr>
      </w:pPr>
      <w:r w:rsidRPr="001A6C18">
        <w:rPr>
          <w:b/>
        </w:rPr>
        <w:t xml:space="preserve"> </w:t>
      </w:r>
      <w:r w:rsidRPr="001A6C18">
        <w:rPr>
          <w:noProof/>
        </w:rPr>
        <w:drawing>
          <wp:inline distT="0" distB="0" distL="0" distR="0" wp14:anchorId="1898BA56" wp14:editId="363144E4">
            <wp:extent cx="271780" cy="262463"/>
            <wp:effectExtent l="0" t="0" r="7620" b="0"/>
            <wp:docPr id="15" name="Picture 15" descr="Macintosh HD:Users:brian:Desktop:Lincoln 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brian:Desktop:Lincoln L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08" cy="262876"/>
                    </a:xfrm>
                    <a:prstGeom prst="rect">
                      <a:avLst/>
                    </a:prstGeom>
                    <a:noFill/>
                    <a:ln>
                      <a:noFill/>
                    </a:ln>
                  </pic:spPr>
                </pic:pic>
              </a:graphicData>
            </a:graphic>
          </wp:inline>
        </w:drawing>
      </w:r>
      <w:r w:rsidRPr="001A6C18">
        <w:rPr>
          <w:b/>
        </w:rPr>
        <w:t xml:space="preserve"> Mr. Underwood </w:t>
      </w:r>
      <w:r w:rsidRPr="001A6C18">
        <w:rPr>
          <w:noProof/>
        </w:rPr>
        <w:drawing>
          <wp:inline distT="0" distB="0" distL="0" distR="0" wp14:anchorId="1B2CBBE4" wp14:editId="1E30E43C">
            <wp:extent cx="271780" cy="262463"/>
            <wp:effectExtent l="0" t="0" r="7620" b="0"/>
            <wp:docPr id="16" name="Picture 16" descr="Macintosh HD:Users:brian:Desktop:Lincoln 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brian:Desktop:Lincoln L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08" cy="262876"/>
                    </a:xfrm>
                    <a:prstGeom prst="rect">
                      <a:avLst/>
                    </a:prstGeom>
                    <a:noFill/>
                    <a:ln>
                      <a:noFill/>
                    </a:ln>
                  </pic:spPr>
                </pic:pic>
              </a:graphicData>
            </a:graphic>
          </wp:inline>
        </w:drawing>
      </w:r>
      <w:r w:rsidRPr="001A6C18">
        <w:rPr>
          <w:b/>
        </w:rPr>
        <w:t xml:space="preserve"> </w:t>
      </w:r>
    </w:p>
    <w:p w14:paraId="3B7916FB" w14:textId="77777777" w:rsidR="00285900" w:rsidRPr="001A6C18" w:rsidRDefault="00B555EA" w:rsidP="009750B0">
      <w:pPr>
        <w:pStyle w:val="Heading1"/>
        <w:rPr>
          <w:rFonts w:ascii="Cambria" w:hAnsi="Cambria"/>
        </w:rPr>
      </w:pPr>
      <w:r w:rsidRPr="001A6C18">
        <w:rPr>
          <w:rFonts w:ascii="Cambria" w:hAnsi="Cambria"/>
        </w:rPr>
        <w:t>7</w:t>
      </w:r>
      <w:r w:rsidRPr="001A6C18">
        <w:rPr>
          <w:rFonts w:ascii="Cambria" w:hAnsi="Cambria"/>
          <w:vertAlign w:val="superscript"/>
        </w:rPr>
        <w:t>th</w:t>
      </w:r>
      <w:r w:rsidRPr="001A6C18">
        <w:rPr>
          <w:rFonts w:ascii="Cambria" w:hAnsi="Cambria"/>
        </w:rPr>
        <w:t xml:space="preserve"> Grade Physical Education </w:t>
      </w:r>
      <w:r w:rsidR="009750B0" w:rsidRPr="001A6C18">
        <w:rPr>
          <w:rFonts w:ascii="Cambria" w:hAnsi="Cambria"/>
        </w:rPr>
        <w:t xml:space="preserve">Course </w:t>
      </w:r>
      <w:r w:rsidR="00522CE6" w:rsidRPr="001A6C18">
        <w:rPr>
          <w:rFonts w:ascii="Cambria" w:hAnsi="Cambria"/>
        </w:rPr>
        <w:t>Overview</w:t>
      </w:r>
      <w:r w:rsidR="00285900" w:rsidRPr="001A6C18">
        <w:rPr>
          <w:rFonts w:ascii="Cambria" w:hAnsi="Cambria"/>
        </w:rPr>
        <w:t xml:space="preserve"> </w:t>
      </w:r>
    </w:p>
    <w:p w14:paraId="47AF3109" w14:textId="28E6E3DF" w:rsidR="009750B0" w:rsidRPr="001A6C18" w:rsidRDefault="00341F1A" w:rsidP="005E632B">
      <w:pPr>
        <w:jc w:val="center"/>
        <w:rPr>
          <w:rFonts w:ascii="Cambria" w:hAnsi="Cambria"/>
        </w:rPr>
      </w:pPr>
      <w:r w:rsidRPr="001A6C18">
        <w:rPr>
          <w:rFonts w:ascii="Cambria" w:hAnsi="Cambria"/>
        </w:rPr>
        <w:t>2018-2019</w:t>
      </w:r>
    </w:p>
    <w:p w14:paraId="3DB35EB4" w14:textId="5A273EF1" w:rsidR="00C85C7A" w:rsidRPr="001A6C18" w:rsidRDefault="00C85C7A" w:rsidP="005E632B">
      <w:pPr>
        <w:jc w:val="center"/>
        <w:rPr>
          <w:rFonts w:ascii="Cambria" w:hAnsi="Cambria"/>
        </w:rPr>
      </w:pPr>
    </w:p>
    <w:p w14:paraId="26F911CB" w14:textId="77777777" w:rsidR="009750B0" w:rsidRPr="001A6C18" w:rsidRDefault="009750B0" w:rsidP="009750B0">
      <w:pPr>
        <w:rPr>
          <w:rFonts w:ascii="Cambria" w:hAnsi="Cambria"/>
          <w:b/>
          <w:sz w:val="22"/>
          <w:u w:val="single"/>
        </w:rPr>
      </w:pPr>
      <w:r w:rsidRPr="001A6C18">
        <w:rPr>
          <w:rFonts w:ascii="Cambria" w:hAnsi="Cambria"/>
          <w:b/>
          <w:sz w:val="22"/>
          <w:u w:val="single"/>
        </w:rPr>
        <w:t>CLASS EXPECTATIONS:</w:t>
      </w:r>
    </w:p>
    <w:p w14:paraId="1242C2F4" w14:textId="77777777" w:rsidR="00C85C7A" w:rsidRPr="001A6C18" w:rsidRDefault="000905B3" w:rsidP="00C85C7A">
      <w:pPr>
        <w:pStyle w:val="ListParagraph"/>
        <w:numPr>
          <w:ilvl w:val="0"/>
          <w:numId w:val="13"/>
        </w:numPr>
        <w:rPr>
          <w:rFonts w:ascii="Cambria" w:hAnsi="Cambria"/>
          <w:sz w:val="16"/>
          <w:szCs w:val="16"/>
        </w:rPr>
      </w:pPr>
      <w:r w:rsidRPr="001A6C18">
        <w:rPr>
          <w:rFonts w:ascii="Cambria" w:hAnsi="Cambria"/>
          <w:sz w:val="16"/>
          <w:szCs w:val="16"/>
        </w:rPr>
        <w:t>Students are expected to follow all classroom rules and procedures as well as the school wide policies for behavior. The six main criteria for acceptable behavior are the 6 Pillars of Character:</w:t>
      </w:r>
      <w:r w:rsidR="00C85C7A" w:rsidRPr="001A6C18">
        <w:rPr>
          <w:rFonts w:ascii="Cambria" w:hAnsi="Cambria"/>
          <w:sz w:val="16"/>
          <w:szCs w:val="16"/>
        </w:rPr>
        <w:t xml:space="preserve"> Trustworthiness, Respect, Responsibility, Fairness, Caring, Citizenship</w:t>
      </w:r>
    </w:p>
    <w:p w14:paraId="04E45D32" w14:textId="77777777" w:rsidR="00AF6A3F" w:rsidRPr="001A6C18" w:rsidRDefault="00AF6A3F" w:rsidP="00AF6A3F">
      <w:pPr>
        <w:pStyle w:val="ListParagraph"/>
        <w:ind w:left="360"/>
        <w:rPr>
          <w:rFonts w:ascii="Cambria" w:hAnsi="Cambria"/>
          <w:sz w:val="16"/>
          <w:szCs w:val="16"/>
        </w:rPr>
      </w:pPr>
    </w:p>
    <w:p w14:paraId="028184F5" w14:textId="77777777" w:rsidR="00AF6A3F" w:rsidRPr="001A6C18" w:rsidRDefault="009750B0" w:rsidP="00AF6A3F">
      <w:pPr>
        <w:tabs>
          <w:tab w:val="left" w:pos="2580"/>
        </w:tabs>
        <w:rPr>
          <w:rFonts w:ascii="Cambria" w:hAnsi="Cambria"/>
          <w:b/>
          <w:sz w:val="22"/>
          <w:u w:val="single"/>
        </w:rPr>
      </w:pPr>
      <w:bookmarkStart w:id="0" w:name="OLE_LINK1"/>
      <w:bookmarkStart w:id="1" w:name="OLE_LINK2"/>
      <w:r w:rsidRPr="001A6C18">
        <w:rPr>
          <w:rFonts w:ascii="Cambria" w:hAnsi="Cambria"/>
          <w:b/>
          <w:sz w:val="22"/>
          <w:u w:val="single"/>
        </w:rPr>
        <w:t>CLASS GOALS:</w:t>
      </w:r>
    </w:p>
    <w:p w14:paraId="6BE5E48B" w14:textId="04F07AB1" w:rsidR="00AF6A3F" w:rsidRPr="001A6C18" w:rsidRDefault="00AF6A3F" w:rsidP="00AF6A3F">
      <w:pPr>
        <w:tabs>
          <w:tab w:val="left" w:pos="2580"/>
        </w:tabs>
        <w:rPr>
          <w:rFonts w:ascii="Cambria" w:hAnsi="Cambria"/>
          <w:sz w:val="16"/>
          <w:szCs w:val="16"/>
        </w:rPr>
      </w:pPr>
      <w:r w:rsidRPr="001A6C18">
        <w:rPr>
          <w:rFonts w:ascii="Cambria" w:hAnsi="Cambria"/>
          <w:sz w:val="16"/>
          <w:szCs w:val="16"/>
        </w:rPr>
        <w:t xml:space="preserve">The overall </w:t>
      </w:r>
      <w:r w:rsidR="00A46A37" w:rsidRPr="001A6C18">
        <w:rPr>
          <w:rFonts w:ascii="Cambria" w:hAnsi="Cambria"/>
          <w:sz w:val="16"/>
          <w:szCs w:val="16"/>
        </w:rPr>
        <w:t>goal</w:t>
      </w:r>
      <w:r w:rsidRPr="001A6C18">
        <w:rPr>
          <w:rFonts w:ascii="Cambria" w:hAnsi="Cambria"/>
          <w:sz w:val="16"/>
          <w:szCs w:val="16"/>
        </w:rPr>
        <w:t>s</w:t>
      </w:r>
      <w:r w:rsidR="00C407CE" w:rsidRPr="001A6C18">
        <w:rPr>
          <w:rFonts w:ascii="Cambria" w:hAnsi="Cambria"/>
          <w:sz w:val="16"/>
          <w:szCs w:val="16"/>
        </w:rPr>
        <w:t xml:space="preserve"> </w:t>
      </w:r>
      <w:r w:rsidRPr="001A6C18">
        <w:rPr>
          <w:rFonts w:ascii="Cambria" w:hAnsi="Cambria"/>
          <w:sz w:val="16"/>
          <w:szCs w:val="16"/>
        </w:rPr>
        <w:t xml:space="preserve">for </w:t>
      </w:r>
      <w:r w:rsidR="00C407CE" w:rsidRPr="001A6C18">
        <w:rPr>
          <w:rFonts w:ascii="Cambria" w:hAnsi="Cambria"/>
          <w:sz w:val="16"/>
          <w:szCs w:val="16"/>
        </w:rPr>
        <w:t>each student is as follows</w:t>
      </w:r>
      <w:r w:rsidRPr="001A6C18">
        <w:rPr>
          <w:rFonts w:ascii="Cambria" w:hAnsi="Cambria"/>
          <w:sz w:val="16"/>
          <w:szCs w:val="16"/>
        </w:rPr>
        <w:t>:</w:t>
      </w:r>
    </w:p>
    <w:p w14:paraId="3C1C3573" w14:textId="4E2A2F5E" w:rsidR="00AF6A3F" w:rsidRPr="001A6C18" w:rsidRDefault="00AF6A3F" w:rsidP="00AF6A3F">
      <w:pPr>
        <w:pStyle w:val="ListParagraph"/>
        <w:numPr>
          <w:ilvl w:val="0"/>
          <w:numId w:val="16"/>
        </w:numPr>
        <w:tabs>
          <w:tab w:val="left" w:pos="2580"/>
        </w:tabs>
        <w:jc w:val="both"/>
        <w:rPr>
          <w:rFonts w:ascii="Cambria" w:hAnsi="Cambria"/>
          <w:b/>
          <w:sz w:val="22"/>
          <w:u w:val="single"/>
        </w:rPr>
      </w:pPr>
      <w:r w:rsidRPr="001A6C18">
        <w:rPr>
          <w:rFonts w:ascii="Cambria" w:hAnsi="Cambria"/>
          <w:sz w:val="16"/>
          <w:szCs w:val="16"/>
        </w:rPr>
        <w:t xml:space="preserve">Understand </w:t>
      </w:r>
      <w:r w:rsidR="00C407CE" w:rsidRPr="001A6C18">
        <w:rPr>
          <w:rFonts w:ascii="Cambria" w:hAnsi="Cambria"/>
          <w:sz w:val="16"/>
          <w:szCs w:val="16"/>
        </w:rPr>
        <w:t xml:space="preserve">how </w:t>
      </w:r>
      <w:r w:rsidRPr="001A6C18">
        <w:rPr>
          <w:rFonts w:ascii="Cambria" w:hAnsi="Cambria"/>
          <w:sz w:val="16"/>
          <w:szCs w:val="16"/>
        </w:rPr>
        <w:t>take care of one’s fitness</w:t>
      </w:r>
      <w:r w:rsidR="00C407CE" w:rsidRPr="001A6C18">
        <w:rPr>
          <w:rFonts w:ascii="Cambria" w:hAnsi="Cambria"/>
          <w:sz w:val="16"/>
          <w:szCs w:val="16"/>
        </w:rPr>
        <w:t xml:space="preserve"> and to apply it throughout the wee</w:t>
      </w:r>
      <w:r w:rsidR="004943DF" w:rsidRPr="001A6C18">
        <w:rPr>
          <w:rFonts w:ascii="Cambria" w:hAnsi="Cambria"/>
          <w:sz w:val="16"/>
          <w:szCs w:val="16"/>
        </w:rPr>
        <w:t>k</w:t>
      </w:r>
    </w:p>
    <w:p w14:paraId="5E0868FE" w14:textId="5FFF55CE" w:rsidR="00AF6A3F" w:rsidRPr="001A6C18" w:rsidRDefault="00AF6A3F" w:rsidP="00C407CE">
      <w:pPr>
        <w:pStyle w:val="ListParagraph"/>
        <w:numPr>
          <w:ilvl w:val="0"/>
          <w:numId w:val="16"/>
        </w:numPr>
        <w:tabs>
          <w:tab w:val="left" w:pos="2580"/>
        </w:tabs>
        <w:jc w:val="both"/>
        <w:rPr>
          <w:rFonts w:ascii="Cambria" w:hAnsi="Cambria"/>
          <w:b/>
          <w:sz w:val="22"/>
          <w:u w:val="single"/>
        </w:rPr>
      </w:pPr>
      <w:r w:rsidRPr="001A6C18">
        <w:rPr>
          <w:rFonts w:ascii="Cambria" w:hAnsi="Cambria"/>
          <w:sz w:val="16"/>
          <w:szCs w:val="16"/>
        </w:rPr>
        <w:t>Develop competency/proficiency in motor and manipulative skills</w:t>
      </w:r>
      <w:r w:rsidR="00C407CE" w:rsidRPr="001A6C18">
        <w:rPr>
          <w:rFonts w:ascii="Cambria" w:hAnsi="Cambria"/>
          <w:sz w:val="16"/>
          <w:szCs w:val="16"/>
        </w:rPr>
        <w:t xml:space="preserve"> </w:t>
      </w:r>
    </w:p>
    <w:p w14:paraId="14A2AF67" w14:textId="2799B10E" w:rsidR="00C407CE" w:rsidRPr="001A6C18" w:rsidRDefault="004943DF" w:rsidP="00C407CE">
      <w:pPr>
        <w:pStyle w:val="ListParagraph"/>
        <w:numPr>
          <w:ilvl w:val="0"/>
          <w:numId w:val="16"/>
        </w:numPr>
        <w:tabs>
          <w:tab w:val="left" w:pos="2580"/>
        </w:tabs>
        <w:rPr>
          <w:rFonts w:ascii="Cambria" w:hAnsi="Cambria"/>
          <w:b/>
          <w:sz w:val="16"/>
          <w:szCs w:val="16"/>
          <w:u w:val="single"/>
        </w:rPr>
      </w:pPr>
      <w:r w:rsidRPr="001A6C18">
        <w:rPr>
          <w:rFonts w:ascii="Cambria" w:hAnsi="Cambria"/>
          <w:sz w:val="16"/>
          <w:szCs w:val="16"/>
        </w:rPr>
        <w:t>A safe and respectful classroom environment</w:t>
      </w:r>
    </w:p>
    <w:p w14:paraId="37041990" w14:textId="0488A0B6" w:rsidR="004943DF" w:rsidRPr="001A6C18" w:rsidRDefault="004943DF" w:rsidP="00C407CE">
      <w:pPr>
        <w:pStyle w:val="ListParagraph"/>
        <w:numPr>
          <w:ilvl w:val="0"/>
          <w:numId w:val="16"/>
        </w:numPr>
        <w:tabs>
          <w:tab w:val="left" w:pos="2580"/>
        </w:tabs>
        <w:rPr>
          <w:rFonts w:ascii="Cambria" w:hAnsi="Cambria"/>
          <w:sz w:val="16"/>
          <w:szCs w:val="16"/>
        </w:rPr>
      </w:pPr>
      <w:r w:rsidRPr="001A6C18">
        <w:rPr>
          <w:rFonts w:ascii="Cambria" w:hAnsi="Cambria"/>
          <w:sz w:val="16"/>
          <w:szCs w:val="16"/>
        </w:rPr>
        <w:t>How to take care of mind, body, and emotions (8 dimensions of health)</w:t>
      </w:r>
    </w:p>
    <w:bookmarkEnd w:id="0"/>
    <w:bookmarkEnd w:id="1"/>
    <w:p w14:paraId="5AEB1885" w14:textId="1F5ECD67" w:rsidR="009750B0" w:rsidRPr="001A6C18" w:rsidRDefault="009750B0" w:rsidP="009750B0">
      <w:pPr>
        <w:rPr>
          <w:rFonts w:ascii="Cambria" w:hAnsi="Cambria"/>
          <w:b/>
          <w:sz w:val="22"/>
          <w:u w:val="single"/>
        </w:rPr>
      </w:pPr>
    </w:p>
    <w:p w14:paraId="648BF1D4" w14:textId="77777777" w:rsidR="000905B3" w:rsidRPr="001A6C18" w:rsidRDefault="000905B3" w:rsidP="000905B3">
      <w:pPr>
        <w:rPr>
          <w:rFonts w:ascii="Cambria" w:hAnsi="Cambria"/>
          <w:b/>
          <w:sz w:val="22"/>
          <w:u w:val="single"/>
        </w:rPr>
      </w:pPr>
      <w:r w:rsidRPr="001A6C18">
        <w:rPr>
          <w:rFonts w:ascii="Cambria" w:hAnsi="Cambria"/>
          <w:b/>
          <w:sz w:val="22"/>
          <w:u w:val="single"/>
        </w:rPr>
        <w:t>TOPICS TO BE COVERED:</w:t>
      </w:r>
    </w:p>
    <w:p w14:paraId="22143CF1" w14:textId="4367F55A" w:rsidR="00C85C7A" w:rsidRPr="001A6C18" w:rsidRDefault="00C85C7A" w:rsidP="00C85C7A">
      <w:pPr>
        <w:pStyle w:val="ListParagraph"/>
        <w:numPr>
          <w:ilvl w:val="0"/>
          <w:numId w:val="14"/>
        </w:numPr>
        <w:rPr>
          <w:rFonts w:ascii="Cambria" w:hAnsi="Cambria"/>
          <w:sz w:val="16"/>
          <w:szCs w:val="16"/>
        </w:rPr>
      </w:pPr>
      <w:r w:rsidRPr="001A6C18">
        <w:rPr>
          <w:rFonts w:ascii="Cambria" w:hAnsi="Cambria"/>
          <w:sz w:val="16"/>
          <w:szCs w:val="16"/>
        </w:rPr>
        <w:t xml:space="preserve">Wellness, Bouldering/ rock climbing, Track &amp; Field, Dance, Fitness, Paddle Tennis, Mindfulness, Team Handball, </w:t>
      </w:r>
      <w:r w:rsidR="004943DF" w:rsidRPr="001A6C18">
        <w:rPr>
          <w:rFonts w:ascii="Cambria" w:hAnsi="Cambria"/>
          <w:sz w:val="16"/>
          <w:szCs w:val="16"/>
        </w:rPr>
        <w:t xml:space="preserve">Mindset, </w:t>
      </w:r>
      <w:r w:rsidRPr="001A6C18">
        <w:rPr>
          <w:rFonts w:ascii="Cambria" w:hAnsi="Cambria"/>
          <w:sz w:val="16"/>
          <w:szCs w:val="16"/>
        </w:rPr>
        <w:t>Golf, Ultimate Frisbee, Nutrition</w:t>
      </w:r>
    </w:p>
    <w:p w14:paraId="088B2FB8" w14:textId="77777777" w:rsidR="00C85C7A" w:rsidRPr="001A6C18" w:rsidRDefault="00C85C7A" w:rsidP="000905B3">
      <w:pPr>
        <w:rPr>
          <w:rFonts w:ascii="Cambria" w:hAnsi="Cambria"/>
          <w:b/>
          <w:sz w:val="22"/>
          <w:u w:val="single"/>
        </w:rPr>
      </w:pPr>
    </w:p>
    <w:p w14:paraId="6D35CAC6" w14:textId="77777777" w:rsidR="009750B0" w:rsidRPr="001A6C18" w:rsidRDefault="009750B0" w:rsidP="009750B0">
      <w:pPr>
        <w:rPr>
          <w:rFonts w:ascii="Cambria" w:hAnsi="Cambria"/>
          <w:b/>
          <w:sz w:val="22"/>
          <w:u w:val="single"/>
        </w:rPr>
      </w:pPr>
      <w:r w:rsidRPr="001A6C18">
        <w:rPr>
          <w:rFonts w:ascii="Cambria" w:hAnsi="Cambria"/>
          <w:b/>
          <w:sz w:val="22"/>
          <w:u w:val="single"/>
        </w:rPr>
        <w:t>MATERIALS:</w:t>
      </w:r>
    </w:p>
    <w:p w14:paraId="12EFE09D" w14:textId="4DC4FC0E" w:rsidR="002D697A" w:rsidRPr="001A6C18" w:rsidRDefault="002D697A" w:rsidP="002D697A">
      <w:pPr>
        <w:pStyle w:val="normal0"/>
        <w:rPr>
          <w:rFonts w:ascii="Cambria" w:hAnsi="Cambria"/>
          <w:sz w:val="16"/>
          <w:szCs w:val="16"/>
        </w:rPr>
      </w:pPr>
      <w:r w:rsidRPr="001A6C18">
        <w:rPr>
          <w:rFonts w:ascii="Cambria" w:hAnsi="Cambria"/>
          <w:sz w:val="16"/>
          <w:szCs w:val="16"/>
        </w:rPr>
        <w:t>Listed below are supplies that we suggest students bring to class this year</w:t>
      </w:r>
      <w:r w:rsidR="006B5BE3">
        <w:rPr>
          <w:rFonts w:ascii="Cambria" w:hAnsi="Cambria"/>
          <w:sz w:val="16"/>
          <w:szCs w:val="16"/>
        </w:rPr>
        <w:t xml:space="preserve"> (clothes for PE)</w:t>
      </w:r>
      <w:r w:rsidRPr="001A6C18">
        <w:rPr>
          <w:rFonts w:ascii="Cambria" w:hAnsi="Cambria"/>
          <w:sz w:val="16"/>
          <w:szCs w:val="16"/>
        </w:rPr>
        <w:t xml:space="preserve">. This suggested list has been compiled based on needs identified to support the delivery of the </w:t>
      </w:r>
      <w:r w:rsidRPr="001A6C18">
        <w:rPr>
          <w:rFonts w:ascii="Cambria" w:hAnsi="Cambria"/>
          <w:i/>
          <w:sz w:val="16"/>
          <w:szCs w:val="16"/>
        </w:rPr>
        <w:t xml:space="preserve">physical education </w:t>
      </w:r>
      <w:r w:rsidRPr="001A6C18">
        <w:rPr>
          <w:rFonts w:ascii="Cambria" w:hAnsi="Cambria"/>
          <w:sz w:val="16"/>
          <w:szCs w:val="16"/>
        </w:rPr>
        <w:t xml:space="preserve">curriculum. These supplies are not required, and full participation in the course does not require the purchase of any of these materials. State law requires us to provide a public education free of charge. Subject to certain exceptions, the right to a free public education means we cannot require students or their families to purchase materials, supplies, equipment or uniforms for any school activity; to pay security deposits for access, participation, materials, or equipment; or to make donations to a class, activity or program. Therefore, while this list suggests that students bring a number of items, they are voluntary. No student will be restricted from participation if they do not bring any of these supplies to school. </w:t>
      </w:r>
    </w:p>
    <w:p w14:paraId="563F8AB8" w14:textId="77777777" w:rsidR="0034005F" w:rsidRPr="001A6C18" w:rsidRDefault="0034005F" w:rsidP="0034005F">
      <w:pPr>
        <w:rPr>
          <w:rFonts w:ascii="Cambria" w:hAnsi="Cambria"/>
          <w:b/>
          <w:sz w:val="22"/>
          <w:szCs w:val="22"/>
        </w:rPr>
      </w:pPr>
    </w:p>
    <w:p w14:paraId="50566004" w14:textId="77777777" w:rsidR="0034005F" w:rsidRPr="001A6C18" w:rsidRDefault="0034005F" w:rsidP="0034005F">
      <w:pPr>
        <w:rPr>
          <w:rFonts w:ascii="Cambria" w:hAnsi="Cambria"/>
          <w:b/>
          <w:sz w:val="22"/>
          <w:szCs w:val="22"/>
        </w:rPr>
      </w:pPr>
      <w:r w:rsidRPr="001A6C18">
        <w:rPr>
          <w:rFonts w:ascii="Cambria" w:hAnsi="Cambria"/>
          <w:b/>
          <w:sz w:val="22"/>
          <w:szCs w:val="22"/>
        </w:rPr>
        <w:t>PE UNIFORM POLICY</w:t>
      </w:r>
    </w:p>
    <w:p w14:paraId="67AFAB0D" w14:textId="77777777" w:rsidR="0034005F" w:rsidRPr="001A6C18" w:rsidRDefault="0034005F" w:rsidP="0034005F">
      <w:pPr>
        <w:rPr>
          <w:rFonts w:ascii="Cambria" w:hAnsi="Cambria" w:cs="ArialMT"/>
          <w:sz w:val="16"/>
          <w:szCs w:val="16"/>
        </w:rPr>
      </w:pPr>
      <w:r w:rsidRPr="001A6C18">
        <w:rPr>
          <w:rFonts w:ascii="Cambria" w:hAnsi="Cambria" w:cs="ArialMT"/>
          <w:sz w:val="16"/>
          <w:szCs w:val="16"/>
        </w:rPr>
        <w:t>For your child’s safety and health we require all students to wear Lincoln PE uniforms and proper athletic shoes. The uniform consists of:</w:t>
      </w:r>
    </w:p>
    <w:p w14:paraId="59421093" w14:textId="53022D9B" w:rsidR="0034005F" w:rsidRPr="001A6C18" w:rsidRDefault="00093A31" w:rsidP="0034005F">
      <w:pPr>
        <w:pStyle w:val="ListParagraph"/>
        <w:numPr>
          <w:ilvl w:val="0"/>
          <w:numId w:val="12"/>
        </w:numPr>
        <w:autoSpaceDE w:val="0"/>
        <w:autoSpaceDN w:val="0"/>
        <w:adjustRightInd w:val="0"/>
        <w:rPr>
          <w:rFonts w:ascii="Cambria" w:hAnsi="Cambria" w:cs="ArialMT"/>
          <w:sz w:val="16"/>
          <w:szCs w:val="16"/>
        </w:rPr>
      </w:pPr>
      <w:r>
        <w:rPr>
          <w:rFonts w:ascii="Cambria" w:hAnsi="Cambria" w:cs="ArialMT"/>
          <w:sz w:val="16"/>
          <w:szCs w:val="16"/>
        </w:rPr>
        <w:t>Optional</w:t>
      </w:r>
      <w:r w:rsidR="0034005F" w:rsidRPr="001A6C18">
        <w:rPr>
          <w:rFonts w:ascii="Cambria" w:hAnsi="Cambria" w:cs="ArialMT"/>
          <w:sz w:val="16"/>
          <w:szCs w:val="16"/>
        </w:rPr>
        <w:t xml:space="preserve"> Lincoln logo T-shirt. </w:t>
      </w:r>
      <w:r w:rsidR="005E632B" w:rsidRPr="001A6C18">
        <w:rPr>
          <w:rFonts w:ascii="Cambria" w:hAnsi="Cambria" w:cs="ArialMT"/>
          <w:sz w:val="16"/>
          <w:szCs w:val="16"/>
        </w:rPr>
        <w:t xml:space="preserve"> (or grey </w:t>
      </w:r>
      <w:r>
        <w:rPr>
          <w:rFonts w:ascii="Cambria" w:hAnsi="Cambria" w:cs="ArialMT"/>
          <w:sz w:val="16"/>
          <w:szCs w:val="16"/>
        </w:rPr>
        <w:t>t-</w:t>
      </w:r>
      <w:r w:rsidR="005E632B" w:rsidRPr="001A6C18">
        <w:rPr>
          <w:rFonts w:ascii="Cambria" w:hAnsi="Cambria" w:cs="ArialMT"/>
          <w:sz w:val="16"/>
          <w:szCs w:val="16"/>
        </w:rPr>
        <w:t>shirt)</w:t>
      </w:r>
    </w:p>
    <w:p w14:paraId="5682C519" w14:textId="022EA87B" w:rsidR="0034005F" w:rsidRPr="001A6C18" w:rsidRDefault="00093A31" w:rsidP="0034005F">
      <w:pPr>
        <w:pStyle w:val="ListParagraph"/>
        <w:numPr>
          <w:ilvl w:val="0"/>
          <w:numId w:val="12"/>
        </w:numPr>
        <w:autoSpaceDE w:val="0"/>
        <w:autoSpaceDN w:val="0"/>
        <w:adjustRightInd w:val="0"/>
        <w:rPr>
          <w:rFonts w:ascii="Cambria" w:hAnsi="Cambria" w:cs="ArialMT"/>
          <w:sz w:val="16"/>
          <w:szCs w:val="16"/>
        </w:rPr>
      </w:pPr>
      <w:r>
        <w:rPr>
          <w:rFonts w:ascii="Cambria" w:hAnsi="Cambria" w:cs="ArialMT"/>
          <w:sz w:val="16"/>
          <w:szCs w:val="16"/>
        </w:rPr>
        <w:t>Optional</w:t>
      </w:r>
      <w:r w:rsidRPr="001A6C18">
        <w:rPr>
          <w:rFonts w:ascii="Cambria" w:hAnsi="Cambria" w:cs="ArialMT"/>
          <w:sz w:val="16"/>
          <w:szCs w:val="16"/>
        </w:rPr>
        <w:t xml:space="preserve"> </w:t>
      </w:r>
      <w:r w:rsidR="0034005F" w:rsidRPr="001A6C18">
        <w:rPr>
          <w:rFonts w:ascii="Cambria" w:hAnsi="Cambria" w:cs="ArialMT"/>
          <w:sz w:val="16"/>
          <w:szCs w:val="16"/>
        </w:rPr>
        <w:t>Lincoln logo black shorts.</w:t>
      </w:r>
      <w:r w:rsidR="005E632B" w:rsidRPr="001A6C18">
        <w:rPr>
          <w:rFonts w:ascii="Cambria" w:hAnsi="Cambria" w:cs="ArialMT"/>
          <w:sz w:val="16"/>
          <w:szCs w:val="16"/>
        </w:rPr>
        <w:t xml:space="preserve"> (</w:t>
      </w:r>
      <w:proofErr w:type="gramStart"/>
      <w:r w:rsidR="005E632B" w:rsidRPr="001A6C18">
        <w:rPr>
          <w:rFonts w:ascii="Cambria" w:hAnsi="Cambria" w:cs="ArialMT"/>
          <w:sz w:val="16"/>
          <w:szCs w:val="16"/>
        </w:rPr>
        <w:t>or</w:t>
      </w:r>
      <w:proofErr w:type="gramEnd"/>
      <w:r w:rsidR="005E632B" w:rsidRPr="001A6C18">
        <w:rPr>
          <w:rFonts w:ascii="Cambria" w:hAnsi="Cambria" w:cs="ArialMT"/>
          <w:sz w:val="16"/>
          <w:szCs w:val="16"/>
        </w:rPr>
        <w:t xml:space="preserve"> black shorts)</w:t>
      </w:r>
    </w:p>
    <w:p w14:paraId="71D026EC" w14:textId="1380E030" w:rsidR="0034005F" w:rsidRDefault="00093A31" w:rsidP="0034005F">
      <w:pPr>
        <w:pStyle w:val="ListParagraph"/>
        <w:numPr>
          <w:ilvl w:val="0"/>
          <w:numId w:val="12"/>
        </w:numPr>
        <w:autoSpaceDE w:val="0"/>
        <w:autoSpaceDN w:val="0"/>
        <w:adjustRightInd w:val="0"/>
        <w:rPr>
          <w:rFonts w:ascii="Cambria" w:hAnsi="Cambria" w:cs="ArialMT"/>
          <w:sz w:val="16"/>
          <w:szCs w:val="16"/>
        </w:rPr>
      </w:pPr>
      <w:r>
        <w:rPr>
          <w:rFonts w:ascii="Cambria" w:hAnsi="Cambria" w:cs="ArialMT"/>
          <w:sz w:val="16"/>
          <w:szCs w:val="16"/>
        </w:rPr>
        <w:t>Optional</w:t>
      </w:r>
      <w:r w:rsidRPr="001A6C18">
        <w:rPr>
          <w:rFonts w:ascii="Cambria" w:hAnsi="Cambria" w:cs="ArialMT"/>
          <w:sz w:val="16"/>
          <w:szCs w:val="16"/>
        </w:rPr>
        <w:t xml:space="preserve"> </w:t>
      </w:r>
      <w:r>
        <w:rPr>
          <w:rFonts w:ascii="Cambria" w:hAnsi="Cambria" w:cs="ArialMT"/>
          <w:sz w:val="16"/>
          <w:szCs w:val="16"/>
        </w:rPr>
        <w:t xml:space="preserve">for cold weather. </w:t>
      </w:r>
      <w:r w:rsidR="0034005F" w:rsidRPr="001A6C18">
        <w:rPr>
          <w:rFonts w:ascii="Cambria" w:hAnsi="Cambria" w:cs="ArialMT"/>
          <w:sz w:val="16"/>
          <w:szCs w:val="16"/>
        </w:rPr>
        <w:t xml:space="preserve">Clean black </w:t>
      </w:r>
      <w:r>
        <w:rPr>
          <w:rFonts w:ascii="Cambria" w:hAnsi="Cambria" w:cs="ArialMT"/>
          <w:sz w:val="16"/>
          <w:szCs w:val="16"/>
        </w:rPr>
        <w:t xml:space="preserve">or grey </w:t>
      </w:r>
      <w:r w:rsidR="0034005F" w:rsidRPr="001A6C18">
        <w:rPr>
          <w:rFonts w:ascii="Cambria" w:hAnsi="Cambria" w:cs="ArialMT"/>
          <w:sz w:val="16"/>
          <w:szCs w:val="16"/>
        </w:rPr>
        <w:t>sweatsh</w:t>
      </w:r>
      <w:r>
        <w:rPr>
          <w:rFonts w:ascii="Cambria" w:hAnsi="Cambria" w:cs="ArialMT"/>
          <w:sz w:val="16"/>
          <w:szCs w:val="16"/>
        </w:rPr>
        <w:t>irt and/or sweatpants</w:t>
      </w:r>
      <w:r w:rsidR="0034005F" w:rsidRPr="001A6C18">
        <w:rPr>
          <w:rFonts w:ascii="Cambria" w:hAnsi="Cambria" w:cs="ArialMT"/>
          <w:sz w:val="16"/>
          <w:szCs w:val="16"/>
        </w:rPr>
        <w:t>.</w:t>
      </w:r>
      <w:r>
        <w:rPr>
          <w:rFonts w:ascii="Cambria" w:hAnsi="Cambria" w:cs="ArialMT"/>
          <w:sz w:val="16"/>
          <w:szCs w:val="16"/>
        </w:rPr>
        <w:t xml:space="preserve"> No hoodies or zippers. </w:t>
      </w:r>
    </w:p>
    <w:p w14:paraId="52253E9E" w14:textId="363D0F63" w:rsidR="00093A31" w:rsidRPr="00093A31" w:rsidRDefault="00093A31" w:rsidP="0034005F">
      <w:pPr>
        <w:pStyle w:val="ListParagraph"/>
        <w:numPr>
          <w:ilvl w:val="0"/>
          <w:numId w:val="12"/>
        </w:numPr>
        <w:autoSpaceDE w:val="0"/>
        <w:autoSpaceDN w:val="0"/>
        <w:adjustRightInd w:val="0"/>
        <w:rPr>
          <w:rFonts w:ascii="Cambria" w:hAnsi="Cambria" w:cs="ArialMT"/>
          <w:b/>
          <w:i/>
          <w:sz w:val="16"/>
          <w:szCs w:val="16"/>
        </w:rPr>
      </w:pPr>
      <w:r w:rsidRPr="00093A31">
        <w:rPr>
          <w:rFonts w:ascii="Cambria" w:hAnsi="Cambria" w:cs="ArialMT"/>
          <w:b/>
          <w:i/>
          <w:sz w:val="16"/>
          <w:szCs w:val="16"/>
        </w:rPr>
        <w:t xml:space="preserve">Students are to wear </w:t>
      </w:r>
      <w:r>
        <w:rPr>
          <w:rFonts w:ascii="Cambria" w:hAnsi="Cambria" w:cs="ArialMT"/>
          <w:b/>
          <w:i/>
          <w:sz w:val="16"/>
          <w:szCs w:val="16"/>
        </w:rPr>
        <w:t>PE clothes underneath</w:t>
      </w:r>
      <w:r w:rsidRPr="00093A31">
        <w:rPr>
          <w:rFonts w:ascii="Cambria" w:hAnsi="Cambria" w:cs="ArialMT"/>
          <w:b/>
          <w:i/>
          <w:sz w:val="16"/>
          <w:szCs w:val="16"/>
        </w:rPr>
        <w:t xml:space="preserve"> sweats on colder days. </w:t>
      </w:r>
    </w:p>
    <w:p w14:paraId="59721994" w14:textId="77777777" w:rsidR="0034005F" w:rsidRPr="001A6C18" w:rsidRDefault="0034005F" w:rsidP="0034005F">
      <w:pPr>
        <w:pStyle w:val="ListParagraph"/>
        <w:numPr>
          <w:ilvl w:val="0"/>
          <w:numId w:val="12"/>
        </w:numPr>
        <w:autoSpaceDE w:val="0"/>
        <w:autoSpaceDN w:val="0"/>
        <w:adjustRightInd w:val="0"/>
        <w:rPr>
          <w:rFonts w:ascii="Cambria" w:hAnsi="Cambria" w:cs="ArialMT"/>
          <w:sz w:val="16"/>
          <w:szCs w:val="16"/>
        </w:rPr>
      </w:pPr>
      <w:r w:rsidRPr="001A6C18">
        <w:rPr>
          <w:rFonts w:ascii="Cambria" w:hAnsi="Cambria" w:cs="ArialMT"/>
          <w:sz w:val="16"/>
          <w:szCs w:val="16"/>
        </w:rPr>
        <w:t>Non-marking, rubber soled, closed-toe athletic soles designed for court sports and games.</w:t>
      </w:r>
    </w:p>
    <w:p w14:paraId="094C27B3" w14:textId="77777777" w:rsidR="0034005F" w:rsidRPr="001A6C18" w:rsidRDefault="0034005F" w:rsidP="0034005F">
      <w:pPr>
        <w:pStyle w:val="ListParagraph"/>
        <w:numPr>
          <w:ilvl w:val="0"/>
          <w:numId w:val="12"/>
        </w:numPr>
        <w:autoSpaceDE w:val="0"/>
        <w:autoSpaceDN w:val="0"/>
        <w:adjustRightInd w:val="0"/>
        <w:rPr>
          <w:rFonts w:ascii="Cambria" w:hAnsi="Cambria" w:cs="ArialMT"/>
          <w:sz w:val="16"/>
          <w:szCs w:val="16"/>
        </w:rPr>
      </w:pPr>
      <w:r w:rsidRPr="001A6C18">
        <w:rPr>
          <w:rFonts w:ascii="Cambria" w:hAnsi="Cambria" w:cs="ArialMT"/>
          <w:sz w:val="16"/>
          <w:szCs w:val="16"/>
        </w:rPr>
        <w:t>Socks</w:t>
      </w:r>
    </w:p>
    <w:p w14:paraId="14D688DB" w14:textId="35D8CFEF" w:rsidR="0034005F" w:rsidRPr="001A6C18" w:rsidRDefault="0034005F" w:rsidP="0034005F">
      <w:pPr>
        <w:pStyle w:val="ListParagraph"/>
        <w:numPr>
          <w:ilvl w:val="0"/>
          <w:numId w:val="12"/>
        </w:numPr>
        <w:autoSpaceDE w:val="0"/>
        <w:autoSpaceDN w:val="0"/>
        <w:adjustRightInd w:val="0"/>
        <w:rPr>
          <w:rFonts w:ascii="Cambria" w:hAnsi="Cambria" w:cs="ArialMT"/>
          <w:sz w:val="16"/>
          <w:szCs w:val="16"/>
        </w:rPr>
      </w:pPr>
      <w:r w:rsidRPr="001A6C18">
        <w:rPr>
          <w:rFonts w:ascii="Cambria" w:hAnsi="Cambria" w:cs="ArialMT"/>
          <w:sz w:val="16"/>
          <w:szCs w:val="16"/>
        </w:rPr>
        <w:t>Oversized or “sagging” shorts are not allowed. Student’s last name must be printed clearly on all items of PE clothing, last name and first initial. No other markings are allowed on PE clothing. Clean black sweatshirt and/or pants may be worn over the Lincoln PE uniform and the sweatshirt/pants may not have an advertising logo, zippers, pockets or buttons.</w:t>
      </w:r>
    </w:p>
    <w:p w14:paraId="7405DA3D" w14:textId="45B88C5C" w:rsidR="0034005F" w:rsidRPr="001A6C18" w:rsidRDefault="005E632B" w:rsidP="001A6C18">
      <w:pPr>
        <w:autoSpaceDE w:val="0"/>
        <w:autoSpaceDN w:val="0"/>
        <w:adjustRightInd w:val="0"/>
        <w:ind w:left="777"/>
        <w:rPr>
          <w:rFonts w:ascii="Cambria" w:hAnsi="Cambria" w:cs="ArialMT"/>
          <w:sz w:val="16"/>
          <w:szCs w:val="16"/>
        </w:rPr>
      </w:pPr>
      <w:r w:rsidRPr="001A6C18">
        <w:rPr>
          <w:rFonts w:ascii="Cambria" w:hAnsi="Cambria" w:cs="ArialMT"/>
          <w:sz w:val="16"/>
          <w:szCs w:val="16"/>
        </w:rPr>
        <w:t>S</w:t>
      </w:r>
      <w:r w:rsidR="0034005F" w:rsidRPr="001A6C18">
        <w:rPr>
          <w:rFonts w:ascii="Cambria" w:hAnsi="Cambria" w:cs="ArialMT"/>
          <w:sz w:val="16"/>
          <w:szCs w:val="16"/>
        </w:rPr>
        <w:t>tudents who do not dress</w:t>
      </w:r>
      <w:r w:rsidR="00460B83" w:rsidRPr="001A6C18">
        <w:rPr>
          <w:rFonts w:ascii="Cambria" w:hAnsi="Cambria" w:cs="ArialMT"/>
          <w:sz w:val="16"/>
          <w:szCs w:val="16"/>
        </w:rPr>
        <w:t xml:space="preserve"> for PE will receive a non-suit but will still participate in class</w:t>
      </w:r>
      <w:r w:rsidRPr="001A6C18">
        <w:rPr>
          <w:rFonts w:ascii="Cambria" w:hAnsi="Cambria" w:cs="ArialMT"/>
          <w:sz w:val="16"/>
          <w:szCs w:val="16"/>
        </w:rPr>
        <w:t xml:space="preserve"> if they have the correct shoes</w:t>
      </w:r>
      <w:r w:rsidR="00460B83" w:rsidRPr="001A6C18">
        <w:rPr>
          <w:rFonts w:ascii="Cambria" w:hAnsi="Cambria" w:cs="ArialMT"/>
          <w:sz w:val="16"/>
          <w:szCs w:val="16"/>
        </w:rPr>
        <w:t xml:space="preserve">. </w:t>
      </w:r>
      <w:r w:rsidR="0034005F" w:rsidRPr="001A6C18">
        <w:rPr>
          <w:rFonts w:ascii="Cambria" w:hAnsi="Cambria" w:cs="ArialMT"/>
          <w:sz w:val="16"/>
          <w:szCs w:val="16"/>
        </w:rPr>
        <w:t>Failure to dress in appropriate physical education attire will result in the following progressive discipline:</w:t>
      </w:r>
    </w:p>
    <w:p w14:paraId="1F9253BE" w14:textId="77777777" w:rsidR="0034005F" w:rsidRPr="001A6C18" w:rsidRDefault="0034005F" w:rsidP="0034005F">
      <w:pPr>
        <w:pStyle w:val="ListParagraph"/>
        <w:numPr>
          <w:ilvl w:val="0"/>
          <w:numId w:val="11"/>
        </w:numPr>
        <w:autoSpaceDE w:val="0"/>
        <w:autoSpaceDN w:val="0"/>
        <w:adjustRightInd w:val="0"/>
        <w:rPr>
          <w:rFonts w:ascii="Cambria" w:hAnsi="Cambria" w:cs="ArialMT"/>
          <w:sz w:val="16"/>
          <w:szCs w:val="16"/>
        </w:rPr>
      </w:pPr>
      <w:r w:rsidRPr="001A6C18">
        <w:rPr>
          <w:rFonts w:ascii="Cambria" w:hAnsi="Cambria" w:cs="ArialMT"/>
          <w:sz w:val="16"/>
          <w:szCs w:val="16"/>
        </w:rPr>
        <w:t>After three loaners &amp; three non-suit have occurred – a non-disciplinary referral to the counselor will be issued to determine future actions</w:t>
      </w:r>
    </w:p>
    <w:p w14:paraId="4BA363FC" w14:textId="77777777" w:rsidR="0034005F" w:rsidRPr="001A6C18" w:rsidRDefault="0034005F" w:rsidP="0034005F">
      <w:pPr>
        <w:pStyle w:val="ListParagraph"/>
        <w:numPr>
          <w:ilvl w:val="0"/>
          <w:numId w:val="11"/>
        </w:numPr>
        <w:autoSpaceDE w:val="0"/>
        <w:autoSpaceDN w:val="0"/>
        <w:adjustRightInd w:val="0"/>
        <w:rPr>
          <w:rFonts w:ascii="Cambria" w:hAnsi="Cambria" w:cs="ArialMT"/>
          <w:sz w:val="16"/>
          <w:szCs w:val="16"/>
        </w:rPr>
      </w:pPr>
      <w:r w:rsidRPr="001A6C18">
        <w:rPr>
          <w:rFonts w:ascii="Cambria" w:hAnsi="Cambria" w:cs="ArialMT"/>
          <w:sz w:val="16"/>
          <w:szCs w:val="16"/>
        </w:rPr>
        <w:t>If noncompliance continues, parent contact and a referral to school administrator may be taken as a disciplinary action.</w:t>
      </w:r>
    </w:p>
    <w:p w14:paraId="00A15B3F" w14:textId="77777777" w:rsidR="009750B0" w:rsidRPr="001A6C18" w:rsidRDefault="009750B0" w:rsidP="009750B0">
      <w:pPr>
        <w:rPr>
          <w:rFonts w:ascii="Cambria" w:hAnsi="Cambria"/>
          <w:b/>
          <w:sz w:val="22"/>
          <w:u w:val="single"/>
        </w:rPr>
      </w:pPr>
    </w:p>
    <w:p w14:paraId="493639A8" w14:textId="77777777" w:rsidR="009750B0" w:rsidRPr="001A6C18" w:rsidRDefault="009750B0" w:rsidP="009750B0">
      <w:pPr>
        <w:rPr>
          <w:rFonts w:ascii="Cambria" w:hAnsi="Cambria"/>
          <w:b/>
          <w:sz w:val="22"/>
          <w:u w:val="single"/>
        </w:rPr>
      </w:pPr>
      <w:r w:rsidRPr="001A6C18">
        <w:rPr>
          <w:rFonts w:ascii="Cambria" w:hAnsi="Cambria"/>
          <w:b/>
          <w:sz w:val="22"/>
          <w:u w:val="single"/>
        </w:rPr>
        <w:t>HOMEWORK:</w:t>
      </w:r>
    </w:p>
    <w:p w14:paraId="404EBD98" w14:textId="77777777" w:rsidR="00BF0BC9" w:rsidRPr="001A6C18" w:rsidRDefault="00BF0BC9" w:rsidP="009750B0">
      <w:pPr>
        <w:rPr>
          <w:rFonts w:ascii="Cambria" w:hAnsi="Cambria"/>
          <w:sz w:val="16"/>
          <w:szCs w:val="16"/>
        </w:rPr>
      </w:pPr>
      <w:r w:rsidRPr="001A6C18">
        <w:rPr>
          <w:rFonts w:ascii="Cambria" w:hAnsi="Cambria"/>
          <w:sz w:val="16"/>
          <w:szCs w:val="16"/>
        </w:rPr>
        <w:t>Teachers use fitness assessment as part of the ongoing process of helping students understand, enjoy, improve and/or maintain their physical education and well-being (e.g., students set goals for improvement that are revisited during the school year). (NASPE, 2009a,b</w:t>
      </w:r>
      <w:proofErr w:type="gramStart"/>
      <w:r w:rsidRPr="001A6C18">
        <w:rPr>
          <w:rFonts w:ascii="Cambria" w:hAnsi="Cambria"/>
          <w:sz w:val="16"/>
          <w:szCs w:val="16"/>
        </w:rPr>
        <w:t>,c</w:t>
      </w:r>
      <w:proofErr w:type="gramEnd"/>
      <w:r w:rsidRPr="001A6C18">
        <w:rPr>
          <w:rFonts w:ascii="Cambria" w:hAnsi="Cambria"/>
          <w:sz w:val="16"/>
          <w:szCs w:val="16"/>
        </w:rPr>
        <w:t>)</w:t>
      </w:r>
    </w:p>
    <w:p w14:paraId="27CC542D" w14:textId="77777777" w:rsidR="00BF0BC9" w:rsidRPr="001A6C18" w:rsidRDefault="00BF0BC9" w:rsidP="00BF0BC9">
      <w:pPr>
        <w:rPr>
          <w:rFonts w:ascii="Cambria" w:hAnsi="Cambria"/>
          <w:sz w:val="16"/>
          <w:szCs w:val="16"/>
        </w:rPr>
      </w:pPr>
      <w:r w:rsidRPr="001A6C18">
        <w:rPr>
          <w:rFonts w:ascii="Cambria" w:hAnsi="Cambria"/>
          <w:sz w:val="16"/>
          <w:szCs w:val="16"/>
          <w:u w:val="single"/>
        </w:rPr>
        <w:t>The main homework is a fitness log</w:t>
      </w:r>
      <w:r w:rsidRPr="001A6C18">
        <w:rPr>
          <w:rFonts w:ascii="Cambria" w:hAnsi="Cambria"/>
          <w:sz w:val="16"/>
          <w:szCs w:val="16"/>
        </w:rPr>
        <w:t xml:space="preserve"> that students will work </w:t>
      </w:r>
      <w:r w:rsidR="001305AB" w:rsidRPr="001A6C18">
        <w:rPr>
          <w:rFonts w:ascii="Cambria" w:hAnsi="Cambria"/>
          <w:sz w:val="16"/>
          <w:szCs w:val="16"/>
        </w:rPr>
        <w:t>on with the following two goals:</w:t>
      </w:r>
      <w:r w:rsidRPr="001A6C18">
        <w:rPr>
          <w:rFonts w:ascii="Cambria" w:hAnsi="Cambria"/>
          <w:sz w:val="16"/>
          <w:szCs w:val="16"/>
        </w:rPr>
        <w:t xml:space="preserve"> (1) students to live an active life outside of the school day (develop/ maintain an active healthy lifestyle) and to (2) improve/ maintain the 5 health-related components of fitness. 7</w:t>
      </w:r>
      <w:r w:rsidRPr="001A6C18">
        <w:rPr>
          <w:rFonts w:ascii="Cambria" w:hAnsi="Cambria"/>
          <w:sz w:val="16"/>
          <w:szCs w:val="16"/>
          <w:vertAlign w:val="superscript"/>
        </w:rPr>
        <w:t>th</w:t>
      </w:r>
      <w:r w:rsidRPr="001A6C18">
        <w:rPr>
          <w:rFonts w:ascii="Cambria" w:hAnsi="Cambria"/>
          <w:sz w:val="16"/>
          <w:szCs w:val="16"/>
        </w:rPr>
        <w:t xml:space="preserve"> Grade has a State standardized fitness test called the FITNESSGRAM. By providing </w:t>
      </w:r>
      <w:r w:rsidR="001305AB" w:rsidRPr="001A6C18">
        <w:rPr>
          <w:rFonts w:ascii="Cambria" w:hAnsi="Cambria"/>
          <w:sz w:val="16"/>
          <w:szCs w:val="16"/>
        </w:rPr>
        <w:t xml:space="preserve">this </w:t>
      </w:r>
      <w:r w:rsidRPr="001A6C18">
        <w:rPr>
          <w:rFonts w:ascii="Cambria" w:hAnsi="Cambria"/>
          <w:sz w:val="16"/>
          <w:szCs w:val="16"/>
        </w:rPr>
        <w:t>homework students</w:t>
      </w:r>
      <w:r w:rsidR="001305AB" w:rsidRPr="001A6C18">
        <w:rPr>
          <w:rFonts w:ascii="Cambria" w:hAnsi="Cambria"/>
          <w:sz w:val="16"/>
          <w:szCs w:val="16"/>
        </w:rPr>
        <w:t>,</w:t>
      </w:r>
      <w:r w:rsidRPr="001A6C18">
        <w:rPr>
          <w:rFonts w:ascii="Cambria" w:hAnsi="Cambria"/>
          <w:sz w:val="16"/>
          <w:szCs w:val="16"/>
        </w:rPr>
        <w:t xml:space="preserve"> </w:t>
      </w:r>
      <w:r w:rsidR="001305AB" w:rsidRPr="001A6C18">
        <w:rPr>
          <w:rFonts w:ascii="Cambria" w:hAnsi="Cambria"/>
          <w:sz w:val="16"/>
          <w:szCs w:val="16"/>
        </w:rPr>
        <w:t xml:space="preserve">along with the teachers guidance, </w:t>
      </w:r>
      <w:r w:rsidRPr="001A6C18">
        <w:rPr>
          <w:rFonts w:ascii="Cambria" w:hAnsi="Cambria"/>
          <w:sz w:val="16"/>
          <w:szCs w:val="16"/>
        </w:rPr>
        <w:t>are able to “design and implement a</w:t>
      </w:r>
      <w:r w:rsidR="001305AB" w:rsidRPr="001A6C18">
        <w:rPr>
          <w:rFonts w:ascii="Cambria" w:hAnsi="Cambria"/>
          <w:sz w:val="16"/>
          <w:szCs w:val="16"/>
        </w:rPr>
        <w:t>n</w:t>
      </w:r>
      <w:r w:rsidRPr="001A6C18">
        <w:rPr>
          <w:rFonts w:ascii="Cambria" w:hAnsi="Cambria"/>
          <w:sz w:val="16"/>
          <w:szCs w:val="16"/>
        </w:rPr>
        <w:t xml:space="preserve"> </w:t>
      </w:r>
      <w:r w:rsidR="001305AB" w:rsidRPr="001A6C18">
        <w:rPr>
          <w:rFonts w:ascii="Cambria" w:hAnsi="Cambria"/>
          <w:sz w:val="16"/>
          <w:szCs w:val="16"/>
        </w:rPr>
        <w:t xml:space="preserve">individualized </w:t>
      </w:r>
      <w:r w:rsidRPr="001A6C18">
        <w:rPr>
          <w:rFonts w:ascii="Cambria" w:hAnsi="Cambria"/>
          <w:sz w:val="16"/>
          <w:szCs w:val="16"/>
        </w:rPr>
        <w:t>program of remediation for two areas of weakness based on the results of health-related fitness assessment. (National Physical Education Standard S3.M15.7)</w:t>
      </w:r>
    </w:p>
    <w:p w14:paraId="2BC09E2F" w14:textId="63E821C2" w:rsidR="0034005F" w:rsidRPr="001A6C18" w:rsidRDefault="000905B3" w:rsidP="000905B3">
      <w:pPr>
        <w:jc w:val="center"/>
        <w:rPr>
          <w:rFonts w:ascii="Cambria" w:hAnsi="Cambria"/>
          <w:b/>
          <w:sz w:val="22"/>
          <w:u w:val="single"/>
        </w:rPr>
      </w:pPr>
      <w:r w:rsidRPr="001A6C18">
        <w:rPr>
          <w:rFonts w:ascii="Cambria" w:hAnsi="Cambria"/>
          <w:b/>
          <w:noProof/>
          <w:sz w:val="22"/>
          <w:u w:val="single"/>
        </w:rPr>
        <w:drawing>
          <wp:inline distT="0" distB="0" distL="0" distR="0" wp14:anchorId="5B63F694" wp14:editId="24F76335">
            <wp:extent cx="2440940" cy="1220470"/>
            <wp:effectExtent l="0" t="0" r="0" b="0"/>
            <wp:docPr id="1" name="Picture 1" descr="Macintosh HD:Users:bria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an: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940" cy="1220470"/>
                    </a:xfrm>
                    <a:prstGeom prst="rect">
                      <a:avLst/>
                    </a:prstGeom>
                    <a:noFill/>
                    <a:ln>
                      <a:noFill/>
                    </a:ln>
                  </pic:spPr>
                </pic:pic>
              </a:graphicData>
            </a:graphic>
          </wp:inline>
        </w:drawing>
      </w:r>
    </w:p>
    <w:p w14:paraId="4441F5B5" w14:textId="77777777" w:rsidR="00C85C7A" w:rsidRPr="001A6C18" w:rsidRDefault="00C85C7A" w:rsidP="009750B0">
      <w:pPr>
        <w:rPr>
          <w:rFonts w:ascii="Cambria" w:hAnsi="Cambria"/>
          <w:b/>
          <w:sz w:val="22"/>
          <w:u w:val="single"/>
        </w:rPr>
      </w:pPr>
    </w:p>
    <w:p w14:paraId="317BF74C" w14:textId="77777777" w:rsidR="00C85C7A" w:rsidRPr="001A6C18" w:rsidRDefault="00C85C7A" w:rsidP="009750B0">
      <w:pPr>
        <w:rPr>
          <w:rFonts w:ascii="Cambria" w:hAnsi="Cambria"/>
          <w:b/>
          <w:sz w:val="22"/>
          <w:u w:val="single"/>
        </w:rPr>
      </w:pPr>
    </w:p>
    <w:p w14:paraId="33DFC0D2" w14:textId="77777777" w:rsidR="002D697A" w:rsidRPr="001A6C18" w:rsidRDefault="002D697A" w:rsidP="009750B0">
      <w:pPr>
        <w:rPr>
          <w:rFonts w:ascii="Cambria" w:hAnsi="Cambria"/>
          <w:b/>
          <w:sz w:val="22"/>
          <w:u w:val="single"/>
        </w:rPr>
      </w:pPr>
      <w:bookmarkStart w:id="2" w:name="_GoBack"/>
      <w:bookmarkEnd w:id="2"/>
    </w:p>
    <w:p w14:paraId="001A60C3" w14:textId="77777777" w:rsidR="009750B0" w:rsidRPr="001A6C18" w:rsidRDefault="009750B0" w:rsidP="009750B0">
      <w:pPr>
        <w:rPr>
          <w:rFonts w:ascii="Cambria" w:hAnsi="Cambria"/>
          <w:b/>
          <w:sz w:val="22"/>
          <w:u w:val="single"/>
        </w:rPr>
      </w:pPr>
      <w:r w:rsidRPr="001A6C18">
        <w:rPr>
          <w:rFonts w:ascii="Cambria" w:hAnsi="Cambria"/>
          <w:b/>
          <w:sz w:val="22"/>
          <w:u w:val="single"/>
        </w:rPr>
        <w:lastRenderedPageBreak/>
        <w:t>ATTENDANCE:</w:t>
      </w:r>
    </w:p>
    <w:p w14:paraId="60AEC890" w14:textId="77777777" w:rsidR="004B586F" w:rsidRPr="001A6C18" w:rsidRDefault="009750B0" w:rsidP="009750B0">
      <w:pPr>
        <w:rPr>
          <w:rFonts w:ascii="Cambria" w:hAnsi="Cambria"/>
          <w:sz w:val="16"/>
          <w:szCs w:val="16"/>
        </w:rPr>
      </w:pPr>
      <w:r w:rsidRPr="001A6C18">
        <w:rPr>
          <w:rFonts w:ascii="Cambria" w:hAnsi="Cambria"/>
          <w:sz w:val="16"/>
          <w:szCs w:val="16"/>
        </w:rPr>
        <w:t xml:space="preserve">It is crucial that you are in class everyday.  </w:t>
      </w:r>
      <w:r w:rsidRPr="001A6C18">
        <w:rPr>
          <w:rFonts w:ascii="Cambria" w:hAnsi="Cambria"/>
          <w:i/>
          <w:sz w:val="16"/>
          <w:szCs w:val="16"/>
        </w:rPr>
        <w:t>If you are absent, it is your responsibility to come and get any work you missed while you were absent.</w:t>
      </w:r>
      <w:r w:rsidRPr="001A6C18">
        <w:rPr>
          <w:rFonts w:ascii="Cambria" w:hAnsi="Cambria"/>
          <w:sz w:val="16"/>
          <w:szCs w:val="16"/>
        </w:rPr>
        <w:t xml:space="preserve">  You may see me during my office hours or before school to obtain any work you missed.  Work not turned in while you were absent will not be counted as late as long as it is turned in the day you return to school.</w:t>
      </w:r>
      <w:r w:rsidR="004B586F" w:rsidRPr="001A6C18">
        <w:rPr>
          <w:rFonts w:ascii="Cambria" w:hAnsi="Cambria"/>
          <w:sz w:val="16"/>
          <w:szCs w:val="16"/>
        </w:rPr>
        <w:t xml:space="preserve"> You have the number of days absent to make up missed worked without penalty.</w:t>
      </w:r>
    </w:p>
    <w:p w14:paraId="29F50744" w14:textId="77777777" w:rsidR="002D697A" w:rsidRPr="001A6C18" w:rsidRDefault="002D697A" w:rsidP="009750B0">
      <w:pPr>
        <w:rPr>
          <w:rFonts w:ascii="Cambria" w:hAnsi="Cambria"/>
          <w:b/>
          <w:sz w:val="22"/>
          <w:u w:val="single"/>
        </w:rPr>
      </w:pPr>
    </w:p>
    <w:p w14:paraId="3F5D5DC9" w14:textId="77777777" w:rsidR="009750B0" w:rsidRPr="001A6C18" w:rsidRDefault="009750B0" w:rsidP="009750B0">
      <w:pPr>
        <w:rPr>
          <w:rFonts w:ascii="Cambria" w:hAnsi="Cambria"/>
          <w:b/>
          <w:sz w:val="22"/>
          <w:u w:val="single"/>
        </w:rPr>
      </w:pPr>
      <w:r w:rsidRPr="001A6C18">
        <w:rPr>
          <w:rFonts w:ascii="Cambria" w:hAnsi="Cambria"/>
          <w:b/>
          <w:sz w:val="22"/>
          <w:u w:val="single"/>
        </w:rPr>
        <w:t>MAKEUP EXAMS/RETAKES:</w:t>
      </w:r>
    </w:p>
    <w:p w14:paraId="08E4FF6E" w14:textId="604E3047" w:rsidR="00B94E10" w:rsidRPr="001A6C18" w:rsidRDefault="00B94E10" w:rsidP="009750B0">
      <w:pPr>
        <w:rPr>
          <w:rFonts w:ascii="Cambria" w:hAnsi="Cambria"/>
          <w:sz w:val="16"/>
          <w:szCs w:val="16"/>
        </w:rPr>
      </w:pPr>
      <w:r w:rsidRPr="001A6C18">
        <w:rPr>
          <w:rFonts w:ascii="Cambria" w:hAnsi="Cambria"/>
          <w:sz w:val="16"/>
          <w:szCs w:val="16"/>
        </w:rPr>
        <w:t>I</w:t>
      </w:r>
      <w:r w:rsidR="00FB5496" w:rsidRPr="001A6C18">
        <w:rPr>
          <w:rFonts w:ascii="Cambria" w:hAnsi="Cambria"/>
          <w:sz w:val="16"/>
          <w:szCs w:val="16"/>
        </w:rPr>
        <w:t xml:space="preserve"> allow all students to retake </w:t>
      </w:r>
      <w:r w:rsidRPr="001A6C18">
        <w:rPr>
          <w:rFonts w:ascii="Cambria" w:hAnsi="Cambria"/>
          <w:sz w:val="16"/>
          <w:szCs w:val="16"/>
        </w:rPr>
        <w:t>motor skills assessment</w:t>
      </w:r>
      <w:r w:rsidR="00FB5496" w:rsidRPr="001A6C18">
        <w:rPr>
          <w:rFonts w:ascii="Cambria" w:hAnsi="Cambria"/>
          <w:sz w:val="16"/>
          <w:szCs w:val="16"/>
        </w:rPr>
        <w:t>s</w:t>
      </w:r>
      <w:r w:rsidRPr="001A6C18">
        <w:rPr>
          <w:rFonts w:ascii="Cambria" w:hAnsi="Cambria"/>
          <w:sz w:val="16"/>
          <w:szCs w:val="16"/>
        </w:rPr>
        <w:t xml:space="preserve"> as many times as they feel needed until they have become competent and show evidence that they have learned the skill. I also allow retakes on all </w:t>
      </w:r>
      <w:r w:rsidR="00103F5D" w:rsidRPr="001A6C18">
        <w:rPr>
          <w:rFonts w:ascii="Cambria" w:hAnsi="Cambria"/>
          <w:sz w:val="16"/>
          <w:szCs w:val="16"/>
        </w:rPr>
        <w:t xml:space="preserve">written assessments. As for a makeup, it is the responsibility of the student to talk with the teacher and arrange a time to take the assessment. </w:t>
      </w:r>
    </w:p>
    <w:p w14:paraId="3824806A" w14:textId="77777777" w:rsidR="002D697A" w:rsidRPr="001A6C18" w:rsidRDefault="002D697A" w:rsidP="009750B0">
      <w:pPr>
        <w:rPr>
          <w:rFonts w:ascii="Cambria" w:hAnsi="Cambria"/>
          <w:b/>
          <w:sz w:val="22"/>
          <w:u w:val="single"/>
        </w:rPr>
      </w:pPr>
    </w:p>
    <w:p w14:paraId="6DB23712" w14:textId="5492D1F0" w:rsidR="009750B0" w:rsidRPr="001A6C18" w:rsidRDefault="009750B0" w:rsidP="009750B0">
      <w:pPr>
        <w:rPr>
          <w:rFonts w:ascii="Cambria" w:hAnsi="Cambria"/>
          <w:b/>
          <w:sz w:val="22"/>
          <w:u w:val="single"/>
        </w:rPr>
      </w:pPr>
      <w:r w:rsidRPr="001A6C18">
        <w:rPr>
          <w:rFonts w:ascii="Cambria" w:hAnsi="Cambria"/>
          <w:b/>
          <w:sz w:val="22"/>
          <w:u w:val="single"/>
        </w:rPr>
        <w:t>LATE WORK:</w:t>
      </w:r>
    </w:p>
    <w:p w14:paraId="68F7A233" w14:textId="77777777" w:rsidR="009750B0" w:rsidRPr="001A6C18" w:rsidRDefault="009750B0" w:rsidP="009750B0">
      <w:pPr>
        <w:rPr>
          <w:rFonts w:ascii="Cambria" w:hAnsi="Cambria"/>
          <w:sz w:val="16"/>
          <w:szCs w:val="16"/>
        </w:rPr>
      </w:pPr>
      <w:r w:rsidRPr="001A6C18">
        <w:rPr>
          <w:rFonts w:ascii="Cambria" w:hAnsi="Cambria"/>
          <w:sz w:val="16"/>
          <w:szCs w:val="16"/>
        </w:rPr>
        <w:t xml:space="preserve">Any work turned in late will suffer an automatic full letter grade deduction.  Late work will only be accepted until the end of the grading period.  After a progress report has been sent home, work for that quarter will no longer be accepted.  </w:t>
      </w:r>
    </w:p>
    <w:p w14:paraId="6B5F2BA3" w14:textId="77777777" w:rsidR="002D697A" w:rsidRPr="001A6C18" w:rsidRDefault="002D697A" w:rsidP="009750B0">
      <w:pPr>
        <w:rPr>
          <w:rFonts w:ascii="Cambria" w:hAnsi="Cambria"/>
          <w:b/>
          <w:sz w:val="22"/>
          <w:u w:val="single"/>
        </w:rPr>
      </w:pPr>
    </w:p>
    <w:p w14:paraId="1BFA69C4" w14:textId="77777777" w:rsidR="009750B0" w:rsidRPr="001A6C18" w:rsidRDefault="009750B0" w:rsidP="009750B0">
      <w:pPr>
        <w:rPr>
          <w:rFonts w:ascii="Cambria" w:hAnsi="Cambria"/>
          <w:b/>
          <w:sz w:val="22"/>
          <w:u w:val="single"/>
        </w:rPr>
      </w:pPr>
      <w:r w:rsidRPr="001A6C18">
        <w:rPr>
          <w:rFonts w:ascii="Cambria" w:hAnsi="Cambria"/>
          <w:b/>
          <w:sz w:val="22"/>
          <w:u w:val="single"/>
        </w:rPr>
        <w:t>EXTRA CREDIT:</w:t>
      </w:r>
    </w:p>
    <w:p w14:paraId="66BB5A31" w14:textId="329F096E" w:rsidR="009750B0" w:rsidRPr="001A6C18" w:rsidRDefault="00103F5D" w:rsidP="009750B0">
      <w:pPr>
        <w:rPr>
          <w:rFonts w:ascii="Cambria" w:hAnsi="Cambria"/>
          <w:sz w:val="16"/>
          <w:szCs w:val="16"/>
        </w:rPr>
      </w:pPr>
      <w:r w:rsidRPr="001A6C18">
        <w:rPr>
          <w:rFonts w:ascii="Cambria" w:hAnsi="Cambria"/>
          <w:sz w:val="16"/>
          <w:szCs w:val="16"/>
        </w:rPr>
        <w:t xml:space="preserve">All students will have the opportunity to earn a few extra points per unit depending on </w:t>
      </w:r>
      <w:r w:rsidR="002D10C0" w:rsidRPr="001A6C18">
        <w:rPr>
          <w:rFonts w:ascii="Cambria" w:hAnsi="Cambria"/>
          <w:sz w:val="16"/>
          <w:szCs w:val="16"/>
        </w:rPr>
        <w:t xml:space="preserve">how they perform on the scoring </w:t>
      </w:r>
      <w:r w:rsidR="00FB5496" w:rsidRPr="001A6C18">
        <w:rPr>
          <w:rFonts w:ascii="Cambria" w:hAnsi="Cambria"/>
          <w:sz w:val="16"/>
          <w:szCs w:val="16"/>
        </w:rPr>
        <w:t xml:space="preserve">guides and the </w:t>
      </w:r>
      <w:r w:rsidR="002D10C0" w:rsidRPr="001A6C18">
        <w:rPr>
          <w:rFonts w:ascii="Cambria" w:hAnsi="Cambria"/>
          <w:sz w:val="16"/>
          <w:szCs w:val="16"/>
        </w:rPr>
        <w:t xml:space="preserve">rubric. This has been set in place to motivate all students to do their personal best. </w:t>
      </w:r>
    </w:p>
    <w:p w14:paraId="3D19F0D8" w14:textId="77777777" w:rsidR="002D697A" w:rsidRPr="001A6C18" w:rsidRDefault="002D697A" w:rsidP="009750B0">
      <w:pPr>
        <w:rPr>
          <w:rFonts w:ascii="Cambria" w:hAnsi="Cambria"/>
          <w:b/>
          <w:sz w:val="22"/>
          <w:u w:val="single"/>
        </w:rPr>
      </w:pPr>
    </w:p>
    <w:p w14:paraId="62129DC5" w14:textId="77777777" w:rsidR="009750B0" w:rsidRPr="001A6C18" w:rsidRDefault="009750B0" w:rsidP="009750B0">
      <w:pPr>
        <w:rPr>
          <w:rFonts w:ascii="Cambria" w:hAnsi="Cambria"/>
          <w:b/>
          <w:sz w:val="22"/>
          <w:u w:val="single"/>
        </w:rPr>
      </w:pPr>
      <w:r w:rsidRPr="001A6C18">
        <w:rPr>
          <w:rFonts w:ascii="Cambria" w:hAnsi="Cambria"/>
          <w:b/>
          <w:sz w:val="22"/>
          <w:u w:val="single"/>
        </w:rPr>
        <w:t>GRADING:</w:t>
      </w:r>
    </w:p>
    <w:p w14:paraId="7F3B6960" w14:textId="2EB0066D" w:rsidR="009750B0" w:rsidRPr="001A6C18" w:rsidRDefault="009750B0" w:rsidP="009750B0">
      <w:pPr>
        <w:rPr>
          <w:rFonts w:ascii="Cambria" w:hAnsi="Cambria"/>
          <w:sz w:val="22"/>
        </w:rPr>
      </w:pPr>
      <w:r w:rsidRPr="001A6C18">
        <w:rPr>
          <w:rFonts w:ascii="Cambria" w:hAnsi="Cambria"/>
          <w:sz w:val="22"/>
        </w:rPr>
        <w:t xml:space="preserve">The </w:t>
      </w:r>
      <w:r w:rsidR="00811DD3" w:rsidRPr="001A6C18">
        <w:rPr>
          <w:rFonts w:ascii="Cambria" w:hAnsi="Cambria"/>
          <w:sz w:val="22"/>
        </w:rPr>
        <w:t>grading scale in this course</w:t>
      </w:r>
      <w:r w:rsidR="00D81B3A" w:rsidRPr="001A6C18">
        <w:rPr>
          <w:rFonts w:ascii="Cambria" w:hAnsi="Cambria"/>
          <w:sz w:val="22"/>
        </w:rPr>
        <w:t xml:space="preserve"> </w:t>
      </w:r>
      <w:r w:rsidRPr="001A6C18">
        <w:rPr>
          <w:rFonts w:ascii="Cambria" w:hAnsi="Cambria"/>
          <w:sz w:val="22"/>
        </w:rPr>
        <w:t>is as follows:</w:t>
      </w:r>
    </w:p>
    <w:p w14:paraId="6A3B58F1" w14:textId="2E9AD005" w:rsidR="005157FF" w:rsidRPr="001A6C18" w:rsidRDefault="002D10C0" w:rsidP="005157FF">
      <w:pPr>
        <w:rPr>
          <w:rFonts w:ascii="Cambria" w:hAnsi="Cambria"/>
          <w:sz w:val="20"/>
        </w:rPr>
      </w:pPr>
      <w:r w:rsidRPr="001A6C18">
        <w:rPr>
          <w:rFonts w:ascii="Cambria" w:hAnsi="Cambria"/>
          <w:sz w:val="20"/>
        </w:rPr>
        <w:t>100%-97</w:t>
      </w:r>
      <w:r w:rsidR="009750B0" w:rsidRPr="001A6C18">
        <w:rPr>
          <w:rFonts w:ascii="Cambria" w:hAnsi="Cambria"/>
          <w:sz w:val="20"/>
        </w:rPr>
        <w:t>%</w:t>
      </w:r>
      <w:r w:rsidRPr="001A6C18">
        <w:rPr>
          <w:rFonts w:ascii="Cambria" w:hAnsi="Cambria"/>
          <w:sz w:val="20"/>
        </w:rPr>
        <w:t>=A+</w:t>
      </w:r>
      <w:r w:rsidR="005157FF" w:rsidRPr="001A6C18">
        <w:rPr>
          <w:rFonts w:ascii="Cambria" w:hAnsi="Cambria"/>
          <w:sz w:val="20"/>
        </w:rPr>
        <w:tab/>
        <w:t>89%-87%=B+</w:t>
      </w:r>
      <w:r w:rsidR="005157FF" w:rsidRPr="001A6C18">
        <w:rPr>
          <w:rFonts w:ascii="Cambria" w:hAnsi="Cambria"/>
          <w:sz w:val="20"/>
        </w:rPr>
        <w:tab/>
        <w:t>79%-77%=C+</w:t>
      </w:r>
      <w:r w:rsidR="005157FF" w:rsidRPr="001A6C18">
        <w:rPr>
          <w:rFonts w:ascii="Cambria" w:hAnsi="Cambria"/>
          <w:sz w:val="20"/>
        </w:rPr>
        <w:tab/>
        <w:t>69%-67%=D+</w:t>
      </w:r>
      <w:r w:rsidR="005157FF" w:rsidRPr="001A6C18">
        <w:rPr>
          <w:rFonts w:ascii="Cambria" w:hAnsi="Cambria"/>
          <w:sz w:val="20"/>
        </w:rPr>
        <w:tab/>
        <w:t>59%-50%=F</w:t>
      </w:r>
    </w:p>
    <w:p w14:paraId="25468DC6" w14:textId="73EEB916" w:rsidR="009750B0" w:rsidRPr="001A6C18" w:rsidRDefault="002D10C0" w:rsidP="005157FF">
      <w:pPr>
        <w:rPr>
          <w:rFonts w:ascii="Cambria" w:hAnsi="Cambria"/>
          <w:sz w:val="20"/>
        </w:rPr>
      </w:pPr>
      <w:r w:rsidRPr="001A6C18">
        <w:rPr>
          <w:rFonts w:ascii="Cambria" w:hAnsi="Cambria"/>
          <w:sz w:val="20"/>
        </w:rPr>
        <w:t>96%-93%</w:t>
      </w:r>
      <w:r w:rsidR="009750B0" w:rsidRPr="001A6C18">
        <w:rPr>
          <w:rFonts w:ascii="Cambria" w:hAnsi="Cambria"/>
          <w:sz w:val="20"/>
        </w:rPr>
        <w:t>=A</w:t>
      </w:r>
      <w:r w:rsidR="005157FF" w:rsidRPr="001A6C18">
        <w:rPr>
          <w:rFonts w:ascii="Cambria" w:hAnsi="Cambria"/>
          <w:sz w:val="20"/>
        </w:rPr>
        <w:tab/>
        <w:t>86%-83%=B</w:t>
      </w:r>
      <w:r w:rsidR="005157FF" w:rsidRPr="001A6C18">
        <w:rPr>
          <w:rFonts w:ascii="Cambria" w:hAnsi="Cambria"/>
          <w:sz w:val="20"/>
        </w:rPr>
        <w:tab/>
        <w:t>76%-73%=C</w:t>
      </w:r>
      <w:r w:rsidR="005157FF" w:rsidRPr="001A6C18">
        <w:rPr>
          <w:rFonts w:ascii="Cambria" w:hAnsi="Cambria"/>
          <w:sz w:val="20"/>
        </w:rPr>
        <w:tab/>
        <w:t>66%-63%=D</w:t>
      </w:r>
    </w:p>
    <w:p w14:paraId="499A0636" w14:textId="2226E0BB" w:rsidR="005157FF" w:rsidRPr="001A6C18" w:rsidRDefault="009750B0" w:rsidP="005157FF">
      <w:pPr>
        <w:rPr>
          <w:rFonts w:ascii="Cambria" w:hAnsi="Cambria"/>
          <w:sz w:val="20"/>
        </w:rPr>
      </w:pPr>
      <w:r w:rsidRPr="001A6C18">
        <w:rPr>
          <w:rFonts w:ascii="Cambria" w:hAnsi="Cambria"/>
          <w:sz w:val="20"/>
        </w:rPr>
        <w:t>92%-90%=A-</w:t>
      </w:r>
      <w:r w:rsidR="005157FF" w:rsidRPr="001A6C18">
        <w:rPr>
          <w:rFonts w:ascii="Cambria" w:hAnsi="Cambria"/>
          <w:sz w:val="20"/>
        </w:rPr>
        <w:tab/>
        <w:t>82%-80%=B-</w:t>
      </w:r>
      <w:r w:rsidR="005157FF" w:rsidRPr="001A6C18">
        <w:rPr>
          <w:rFonts w:ascii="Cambria" w:hAnsi="Cambria"/>
          <w:sz w:val="20"/>
        </w:rPr>
        <w:tab/>
        <w:t>72%-70%=C-</w:t>
      </w:r>
      <w:r w:rsidR="005157FF" w:rsidRPr="001A6C18">
        <w:rPr>
          <w:rFonts w:ascii="Cambria" w:hAnsi="Cambria"/>
          <w:sz w:val="20"/>
        </w:rPr>
        <w:tab/>
        <w:t>62%-60%=D-</w:t>
      </w:r>
    </w:p>
    <w:p w14:paraId="5BD4405E" w14:textId="77777777" w:rsidR="009750B0" w:rsidRPr="001A6C18" w:rsidRDefault="009750B0" w:rsidP="009750B0">
      <w:pPr>
        <w:rPr>
          <w:rFonts w:ascii="Cambria" w:hAnsi="Cambria"/>
          <w:color w:val="FF0000"/>
          <w:sz w:val="22"/>
          <w:u w:val="single"/>
        </w:rPr>
      </w:pPr>
    </w:p>
    <w:p w14:paraId="737966D7" w14:textId="77777777" w:rsidR="000905B3" w:rsidRPr="001A6C18" w:rsidRDefault="000905B3" w:rsidP="000905B3">
      <w:pPr>
        <w:rPr>
          <w:rFonts w:ascii="Cambria" w:hAnsi="Cambria"/>
          <w:b/>
          <w:color w:val="000000"/>
          <w:sz w:val="22"/>
          <w:szCs w:val="22"/>
          <w:u w:val="single"/>
        </w:rPr>
      </w:pPr>
      <w:r w:rsidRPr="001A6C18">
        <w:rPr>
          <w:rFonts w:ascii="Cambria" w:hAnsi="Cambria"/>
          <w:b/>
          <w:color w:val="000000"/>
          <w:sz w:val="22"/>
          <w:szCs w:val="22"/>
          <w:u w:val="single"/>
        </w:rPr>
        <w:t>How grades are earned:</w:t>
      </w:r>
    </w:p>
    <w:p w14:paraId="136B3BAC" w14:textId="77777777" w:rsidR="000905B3" w:rsidRPr="001A6C18" w:rsidRDefault="000905B3" w:rsidP="000905B3">
      <w:pPr>
        <w:rPr>
          <w:rFonts w:ascii="Cambria" w:hAnsi="Cambria"/>
          <w:b/>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974"/>
      </w:tblGrid>
      <w:tr w:rsidR="000905B3" w:rsidRPr="001A6C18" w14:paraId="4742403E" w14:textId="77777777" w:rsidTr="002107E5">
        <w:tc>
          <w:tcPr>
            <w:tcW w:w="2178" w:type="dxa"/>
          </w:tcPr>
          <w:p w14:paraId="13DCE8D0" w14:textId="77777777" w:rsidR="000905B3" w:rsidRPr="001A6C18" w:rsidRDefault="000905B3" w:rsidP="002107E5">
            <w:pPr>
              <w:rPr>
                <w:rFonts w:ascii="Cambria" w:hAnsi="Cambria"/>
                <w:sz w:val="16"/>
                <w:szCs w:val="16"/>
              </w:rPr>
            </w:pPr>
            <w:r w:rsidRPr="001A6C18">
              <w:rPr>
                <w:rFonts w:ascii="Cambria" w:hAnsi="Cambria"/>
                <w:sz w:val="16"/>
                <w:szCs w:val="16"/>
              </w:rPr>
              <w:t>Motor &amp; Manipulative skill assessments</w:t>
            </w:r>
          </w:p>
        </w:tc>
        <w:tc>
          <w:tcPr>
            <w:tcW w:w="7974" w:type="dxa"/>
          </w:tcPr>
          <w:p w14:paraId="1CDC374D" w14:textId="77777777" w:rsidR="000905B3" w:rsidRPr="001A6C18" w:rsidRDefault="000905B3" w:rsidP="002107E5">
            <w:pPr>
              <w:pStyle w:val="ListParagraph"/>
              <w:numPr>
                <w:ilvl w:val="0"/>
                <w:numId w:val="15"/>
              </w:numPr>
              <w:rPr>
                <w:rFonts w:ascii="Cambria" w:hAnsi="Cambria"/>
                <w:color w:val="000000"/>
                <w:sz w:val="16"/>
                <w:szCs w:val="16"/>
              </w:rPr>
            </w:pPr>
            <w:r w:rsidRPr="001A6C18">
              <w:rPr>
                <w:rFonts w:ascii="Cambria" w:hAnsi="Cambria"/>
                <w:color w:val="000000"/>
                <w:sz w:val="16"/>
                <w:szCs w:val="16"/>
              </w:rPr>
              <w:t>The physically literate individual demonstrates competency in a variety of motor skills and movement patterns.</w:t>
            </w:r>
          </w:p>
        </w:tc>
      </w:tr>
      <w:tr w:rsidR="000905B3" w:rsidRPr="001A6C18" w14:paraId="335227F6" w14:textId="77777777" w:rsidTr="002107E5">
        <w:tc>
          <w:tcPr>
            <w:tcW w:w="2178" w:type="dxa"/>
          </w:tcPr>
          <w:p w14:paraId="53A75800" w14:textId="77777777" w:rsidR="000905B3" w:rsidRPr="001A6C18" w:rsidRDefault="000905B3" w:rsidP="002107E5">
            <w:pPr>
              <w:rPr>
                <w:rFonts w:ascii="Cambria" w:hAnsi="Cambria"/>
                <w:sz w:val="16"/>
                <w:szCs w:val="16"/>
              </w:rPr>
            </w:pPr>
            <w:r w:rsidRPr="001A6C18">
              <w:rPr>
                <w:rFonts w:ascii="Cambria" w:hAnsi="Cambria"/>
                <w:sz w:val="16"/>
                <w:szCs w:val="16"/>
              </w:rPr>
              <w:t>Cognitive assessments</w:t>
            </w:r>
          </w:p>
          <w:p w14:paraId="55E7CACB" w14:textId="77777777" w:rsidR="000905B3" w:rsidRPr="001A6C18" w:rsidRDefault="000905B3" w:rsidP="002107E5">
            <w:pPr>
              <w:rPr>
                <w:rFonts w:ascii="Cambria" w:hAnsi="Cambria"/>
                <w:b/>
                <w:color w:val="000000"/>
                <w:sz w:val="16"/>
                <w:szCs w:val="16"/>
              </w:rPr>
            </w:pPr>
          </w:p>
        </w:tc>
        <w:tc>
          <w:tcPr>
            <w:tcW w:w="7974" w:type="dxa"/>
          </w:tcPr>
          <w:p w14:paraId="385BC2EF" w14:textId="77777777" w:rsidR="000905B3" w:rsidRPr="001A6C18" w:rsidRDefault="000905B3" w:rsidP="002107E5">
            <w:pPr>
              <w:pStyle w:val="ListParagraph"/>
              <w:numPr>
                <w:ilvl w:val="0"/>
                <w:numId w:val="15"/>
              </w:numPr>
              <w:rPr>
                <w:rFonts w:ascii="Cambria" w:hAnsi="Cambria"/>
                <w:color w:val="000000"/>
                <w:sz w:val="16"/>
                <w:szCs w:val="16"/>
              </w:rPr>
            </w:pPr>
            <w:r w:rsidRPr="001A6C18">
              <w:rPr>
                <w:rFonts w:ascii="Cambria" w:hAnsi="Cambria"/>
                <w:color w:val="000000"/>
                <w:sz w:val="16"/>
                <w:szCs w:val="16"/>
              </w:rPr>
              <w:t>The physically literate individual applies knowledge of concepts, principles, strategies, and tactics related to movement and performance.</w:t>
            </w:r>
          </w:p>
        </w:tc>
      </w:tr>
      <w:tr w:rsidR="000905B3" w:rsidRPr="001A6C18" w14:paraId="110C8799" w14:textId="77777777" w:rsidTr="002107E5">
        <w:tc>
          <w:tcPr>
            <w:tcW w:w="2178" w:type="dxa"/>
          </w:tcPr>
          <w:p w14:paraId="71D3D9BD" w14:textId="77777777" w:rsidR="000905B3" w:rsidRPr="001A6C18" w:rsidRDefault="000905B3" w:rsidP="002107E5">
            <w:pPr>
              <w:pStyle w:val="NoSpacing"/>
              <w:rPr>
                <w:sz w:val="16"/>
                <w:szCs w:val="16"/>
              </w:rPr>
            </w:pPr>
            <w:r w:rsidRPr="001A6C18">
              <w:rPr>
                <w:sz w:val="16"/>
                <w:szCs w:val="16"/>
              </w:rPr>
              <w:t>Effort/ Participation</w:t>
            </w:r>
          </w:p>
          <w:p w14:paraId="67550B8A" w14:textId="77777777" w:rsidR="000905B3" w:rsidRPr="001A6C18" w:rsidRDefault="000905B3" w:rsidP="002107E5">
            <w:pPr>
              <w:rPr>
                <w:rFonts w:ascii="Cambria" w:hAnsi="Cambria"/>
                <w:b/>
                <w:color w:val="000000"/>
                <w:sz w:val="16"/>
                <w:szCs w:val="16"/>
              </w:rPr>
            </w:pPr>
          </w:p>
        </w:tc>
        <w:tc>
          <w:tcPr>
            <w:tcW w:w="7974" w:type="dxa"/>
          </w:tcPr>
          <w:p w14:paraId="44A88BEB" w14:textId="77777777" w:rsidR="000905B3" w:rsidRPr="001A6C18" w:rsidRDefault="000905B3" w:rsidP="002107E5">
            <w:pPr>
              <w:pStyle w:val="ListParagraph"/>
              <w:numPr>
                <w:ilvl w:val="0"/>
                <w:numId w:val="15"/>
              </w:numPr>
              <w:rPr>
                <w:rFonts w:ascii="Cambria" w:hAnsi="Cambria"/>
                <w:color w:val="000000"/>
                <w:sz w:val="16"/>
                <w:szCs w:val="16"/>
              </w:rPr>
            </w:pPr>
            <w:r w:rsidRPr="001A6C18">
              <w:rPr>
                <w:rFonts w:ascii="Cambria" w:hAnsi="Cambria"/>
                <w:color w:val="000000"/>
                <w:sz w:val="16"/>
                <w:szCs w:val="16"/>
              </w:rPr>
              <w:t>The motor behind learning. The harder someone works at something the better chance they have to becoming proficient and successful.</w:t>
            </w:r>
          </w:p>
        </w:tc>
      </w:tr>
      <w:tr w:rsidR="000905B3" w:rsidRPr="001A6C18" w14:paraId="511B0559" w14:textId="77777777" w:rsidTr="002107E5">
        <w:tc>
          <w:tcPr>
            <w:tcW w:w="2178" w:type="dxa"/>
          </w:tcPr>
          <w:p w14:paraId="28BAA82A" w14:textId="77777777" w:rsidR="000905B3" w:rsidRPr="001A6C18" w:rsidRDefault="000905B3" w:rsidP="002107E5">
            <w:pPr>
              <w:pStyle w:val="NoSpacing"/>
              <w:rPr>
                <w:sz w:val="16"/>
                <w:szCs w:val="16"/>
              </w:rPr>
            </w:pPr>
            <w:r w:rsidRPr="001A6C18">
              <w:rPr>
                <w:sz w:val="16"/>
                <w:szCs w:val="16"/>
              </w:rPr>
              <w:t>6 Pillars of Character</w:t>
            </w:r>
          </w:p>
          <w:p w14:paraId="1BD213D9" w14:textId="77777777" w:rsidR="000905B3" w:rsidRPr="001A6C18" w:rsidRDefault="000905B3" w:rsidP="002107E5">
            <w:pPr>
              <w:rPr>
                <w:rFonts w:ascii="Cambria" w:hAnsi="Cambria"/>
                <w:b/>
                <w:color w:val="000000"/>
                <w:sz w:val="16"/>
                <w:szCs w:val="16"/>
              </w:rPr>
            </w:pPr>
          </w:p>
        </w:tc>
        <w:tc>
          <w:tcPr>
            <w:tcW w:w="7974" w:type="dxa"/>
          </w:tcPr>
          <w:p w14:paraId="65503556" w14:textId="77777777" w:rsidR="000905B3" w:rsidRPr="001A6C18" w:rsidRDefault="000905B3" w:rsidP="002107E5">
            <w:pPr>
              <w:pStyle w:val="ListParagraph"/>
              <w:numPr>
                <w:ilvl w:val="0"/>
                <w:numId w:val="15"/>
              </w:numPr>
              <w:rPr>
                <w:rFonts w:ascii="Cambria" w:hAnsi="Cambria"/>
                <w:color w:val="000000"/>
                <w:sz w:val="16"/>
                <w:szCs w:val="16"/>
              </w:rPr>
            </w:pPr>
            <w:r w:rsidRPr="001A6C18">
              <w:rPr>
                <w:rFonts w:ascii="Cambria" w:hAnsi="Cambria"/>
                <w:color w:val="000000"/>
                <w:sz w:val="16"/>
                <w:szCs w:val="16"/>
              </w:rPr>
              <w:t>The physically literate individual exhibits responsible personal and social behavior that respects self and others.</w:t>
            </w:r>
          </w:p>
        </w:tc>
      </w:tr>
      <w:tr w:rsidR="000905B3" w:rsidRPr="001A6C18" w14:paraId="296DFDAE" w14:textId="77777777" w:rsidTr="002107E5">
        <w:tc>
          <w:tcPr>
            <w:tcW w:w="2178" w:type="dxa"/>
          </w:tcPr>
          <w:p w14:paraId="14A910C2" w14:textId="20BF8F3B" w:rsidR="000905B3" w:rsidRPr="001A6C18" w:rsidRDefault="000905B3" w:rsidP="002107E5">
            <w:pPr>
              <w:pStyle w:val="NoSpacing"/>
              <w:rPr>
                <w:sz w:val="16"/>
                <w:szCs w:val="16"/>
              </w:rPr>
            </w:pPr>
            <w:r w:rsidRPr="001A6C18">
              <w:rPr>
                <w:sz w:val="16"/>
                <w:szCs w:val="16"/>
              </w:rPr>
              <w:t xml:space="preserve">Fitness </w:t>
            </w:r>
            <w:r w:rsidR="001A6C18" w:rsidRPr="001A6C18">
              <w:rPr>
                <w:sz w:val="16"/>
                <w:szCs w:val="16"/>
              </w:rPr>
              <w:t>Improvement</w:t>
            </w:r>
          </w:p>
        </w:tc>
        <w:tc>
          <w:tcPr>
            <w:tcW w:w="7974" w:type="dxa"/>
          </w:tcPr>
          <w:p w14:paraId="34F4ABC2" w14:textId="77777777" w:rsidR="000905B3" w:rsidRPr="001A6C18" w:rsidRDefault="000905B3" w:rsidP="002107E5">
            <w:pPr>
              <w:pStyle w:val="ListParagraph"/>
              <w:numPr>
                <w:ilvl w:val="0"/>
                <w:numId w:val="15"/>
              </w:numPr>
              <w:rPr>
                <w:rFonts w:ascii="Cambria" w:hAnsi="Cambria"/>
                <w:color w:val="000000"/>
                <w:sz w:val="16"/>
                <w:szCs w:val="16"/>
              </w:rPr>
            </w:pPr>
            <w:r w:rsidRPr="001A6C18">
              <w:rPr>
                <w:rFonts w:ascii="Cambria" w:hAnsi="Cambria"/>
                <w:color w:val="000000"/>
                <w:sz w:val="16"/>
                <w:szCs w:val="16"/>
              </w:rPr>
              <w:t>The physically literate individual demonstrates the knowledge and skills to achieve and maintain a health-enhancing level of physical activity and fitness.</w:t>
            </w:r>
          </w:p>
        </w:tc>
      </w:tr>
    </w:tbl>
    <w:p w14:paraId="7BA9CBA2" w14:textId="77777777" w:rsidR="000905B3" w:rsidRPr="001A6C18" w:rsidRDefault="000905B3" w:rsidP="000905B3">
      <w:pPr>
        <w:pStyle w:val="NoSpacing"/>
        <w:rPr>
          <w:sz w:val="16"/>
          <w:szCs w:val="16"/>
        </w:rPr>
      </w:pPr>
    </w:p>
    <w:p w14:paraId="6B8ABEEE" w14:textId="77777777" w:rsidR="009750B0" w:rsidRPr="001A6C18" w:rsidRDefault="009750B0" w:rsidP="009750B0">
      <w:pPr>
        <w:rPr>
          <w:rFonts w:ascii="Cambria" w:hAnsi="Cambria"/>
          <w:b/>
          <w:sz w:val="22"/>
          <w:u w:val="single"/>
        </w:rPr>
      </w:pPr>
      <w:r w:rsidRPr="001A6C18">
        <w:rPr>
          <w:rFonts w:ascii="Cambria" w:hAnsi="Cambria"/>
          <w:b/>
          <w:sz w:val="22"/>
          <w:u w:val="single"/>
        </w:rPr>
        <w:t>REWARDS/CONSEQUENCES:</w:t>
      </w:r>
    </w:p>
    <w:p w14:paraId="46CA192D" w14:textId="31DDD1C8" w:rsidR="0006497C" w:rsidRPr="001A6C18" w:rsidRDefault="00B555EA" w:rsidP="0006497C">
      <w:pPr>
        <w:rPr>
          <w:rFonts w:ascii="Cambria" w:hAnsi="Cambria"/>
          <w:sz w:val="16"/>
          <w:szCs w:val="16"/>
        </w:rPr>
      </w:pPr>
      <w:r w:rsidRPr="001A6C18">
        <w:rPr>
          <w:rFonts w:ascii="Cambria" w:hAnsi="Cambria"/>
          <w:sz w:val="16"/>
          <w:szCs w:val="16"/>
        </w:rPr>
        <w:t>Students will be rewarded for good character</w:t>
      </w:r>
      <w:r w:rsidR="0006497C" w:rsidRPr="001A6C18">
        <w:rPr>
          <w:rFonts w:ascii="Cambria" w:hAnsi="Cambria"/>
          <w:sz w:val="16"/>
          <w:szCs w:val="16"/>
        </w:rPr>
        <w:t xml:space="preserve"> and going above and beyond</w:t>
      </w:r>
      <w:r w:rsidRPr="001A6C18">
        <w:rPr>
          <w:rFonts w:ascii="Cambria" w:hAnsi="Cambria"/>
          <w:sz w:val="16"/>
          <w:szCs w:val="16"/>
        </w:rPr>
        <w:t>:</w:t>
      </w:r>
      <w:r w:rsidR="0006497C" w:rsidRPr="001A6C18">
        <w:rPr>
          <w:rFonts w:ascii="Cambria" w:hAnsi="Cambria"/>
          <w:sz w:val="16"/>
          <w:szCs w:val="16"/>
        </w:rPr>
        <w:t xml:space="preserve"> 1. Showing compassion, 2. Being responsible, 3. Doing their personal best</w:t>
      </w:r>
    </w:p>
    <w:p w14:paraId="66518270" w14:textId="01669D62" w:rsidR="0006497C" w:rsidRPr="001A6C18" w:rsidRDefault="0006497C" w:rsidP="0006497C">
      <w:pPr>
        <w:rPr>
          <w:rFonts w:ascii="Cambria" w:hAnsi="Cambria"/>
          <w:sz w:val="16"/>
          <w:szCs w:val="16"/>
        </w:rPr>
      </w:pPr>
      <w:r w:rsidRPr="001A6C18">
        <w:rPr>
          <w:rFonts w:ascii="Cambria" w:hAnsi="Cambria"/>
          <w:sz w:val="16"/>
          <w:szCs w:val="16"/>
          <w:u w:val="single"/>
        </w:rPr>
        <w:t>Rewards</w:t>
      </w:r>
      <w:r w:rsidRPr="001A6C18">
        <w:rPr>
          <w:rFonts w:ascii="Cambria" w:hAnsi="Cambria"/>
          <w:sz w:val="16"/>
          <w:szCs w:val="16"/>
        </w:rPr>
        <w:t xml:space="preserve"> </w:t>
      </w:r>
      <w:r w:rsidR="00DE324E" w:rsidRPr="001A6C18">
        <w:rPr>
          <w:rFonts w:ascii="Cambria" w:hAnsi="Cambria"/>
          <w:sz w:val="16"/>
          <w:szCs w:val="16"/>
        </w:rPr>
        <w:t xml:space="preserve">for good behavior </w:t>
      </w:r>
      <w:r w:rsidRPr="001A6C18">
        <w:rPr>
          <w:rFonts w:ascii="Cambria" w:hAnsi="Cambria"/>
          <w:sz w:val="16"/>
          <w:szCs w:val="16"/>
        </w:rPr>
        <w:t>could be in the form of praise, positive phone calls</w:t>
      </w:r>
      <w:r w:rsidR="00DE324E" w:rsidRPr="001A6C18">
        <w:rPr>
          <w:rFonts w:ascii="Cambria" w:hAnsi="Cambria"/>
          <w:sz w:val="16"/>
          <w:szCs w:val="16"/>
        </w:rPr>
        <w:t>/ emails</w:t>
      </w:r>
      <w:r w:rsidRPr="001A6C18">
        <w:rPr>
          <w:rFonts w:ascii="Cambria" w:hAnsi="Cambria"/>
          <w:sz w:val="16"/>
          <w:szCs w:val="16"/>
        </w:rPr>
        <w:t xml:space="preserve">, </w:t>
      </w:r>
      <w:r w:rsidR="00DE324E" w:rsidRPr="001A6C18">
        <w:rPr>
          <w:rFonts w:ascii="Cambria" w:hAnsi="Cambria"/>
          <w:sz w:val="16"/>
          <w:szCs w:val="16"/>
        </w:rPr>
        <w:t xml:space="preserve">and/or character counts wristbands. </w:t>
      </w:r>
    </w:p>
    <w:p w14:paraId="4743D4DD" w14:textId="54D7DE34" w:rsidR="0006497C" w:rsidRPr="001A6C18" w:rsidRDefault="00DE324E" w:rsidP="0006497C">
      <w:pPr>
        <w:rPr>
          <w:rFonts w:ascii="Cambria" w:hAnsi="Cambria"/>
          <w:sz w:val="16"/>
          <w:szCs w:val="16"/>
        </w:rPr>
      </w:pPr>
      <w:r w:rsidRPr="001A6C18">
        <w:rPr>
          <w:rFonts w:ascii="Cambria" w:hAnsi="Cambria"/>
          <w:sz w:val="16"/>
          <w:szCs w:val="16"/>
          <w:u w:val="single"/>
        </w:rPr>
        <w:t xml:space="preserve">Consequences </w:t>
      </w:r>
      <w:r w:rsidRPr="001A6C18">
        <w:rPr>
          <w:rFonts w:ascii="Cambria" w:hAnsi="Cambria"/>
          <w:sz w:val="16"/>
          <w:szCs w:val="16"/>
        </w:rPr>
        <w:t>of inappropriate</w:t>
      </w:r>
      <w:r w:rsidR="007C5FEF" w:rsidRPr="001A6C18">
        <w:rPr>
          <w:rFonts w:ascii="Cambria" w:hAnsi="Cambria"/>
          <w:sz w:val="16"/>
          <w:szCs w:val="16"/>
        </w:rPr>
        <w:t xml:space="preserve"> behavior are the following: 1.Warning (Verbal), 2.Intervention, 3.Teacher or School detention, 4.</w:t>
      </w:r>
      <w:r w:rsidRPr="001A6C18">
        <w:rPr>
          <w:rFonts w:ascii="Cambria" w:hAnsi="Cambria"/>
          <w:sz w:val="16"/>
          <w:szCs w:val="16"/>
        </w:rPr>
        <w:t xml:space="preserve">Severe cases = referral and sent to office. </w:t>
      </w:r>
    </w:p>
    <w:p w14:paraId="51CE6938" w14:textId="77777777" w:rsidR="009750B0" w:rsidRPr="001A6C18" w:rsidRDefault="009750B0" w:rsidP="009750B0">
      <w:pPr>
        <w:rPr>
          <w:rFonts w:ascii="Cambria" w:hAnsi="Cambria"/>
          <w:b/>
          <w:sz w:val="22"/>
          <w:u w:val="single"/>
        </w:rPr>
      </w:pPr>
    </w:p>
    <w:p w14:paraId="76A770F7" w14:textId="77777777" w:rsidR="009750B0" w:rsidRPr="001A6C18" w:rsidRDefault="009750B0" w:rsidP="009750B0">
      <w:pPr>
        <w:rPr>
          <w:rFonts w:ascii="Cambria" w:hAnsi="Cambria"/>
          <w:b/>
          <w:sz w:val="22"/>
          <w:u w:val="single"/>
        </w:rPr>
      </w:pPr>
      <w:r w:rsidRPr="001A6C18">
        <w:rPr>
          <w:rFonts w:ascii="Cambria" w:hAnsi="Cambria"/>
          <w:b/>
          <w:sz w:val="22"/>
          <w:u w:val="single"/>
        </w:rPr>
        <w:t>OFFICE HOURS/COMMUNICATION</w:t>
      </w:r>
    </w:p>
    <w:p w14:paraId="566D0299" w14:textId="78081D32" w:rsidR="00FB5496" w:rsidRPr="001A6C18" w:rsidRDefault="007C5FEF" w:rsidP="009750B0">
      <w:pPr>
        <w:rPr>
          <w:rFonts w:ascii="Cambria" w:hAnsi="Cambria"/>
          <w:sz w:val="16"/>
          <w:szCs w:val="16"/>
        </w:rPr>
      </w:pPr>
      <w:r w:rsidRPr="001A6C18">
        <w:rPr>
          <w:rFonts w:ascii="Cambria" w:hAnsi="Cambria"/>
          <w:sz w:val="16"/>
          <w:szCs w:val="16"/>
        </w:rPr>
        <w:t xml:space="preserve">The best way to get in touch with me is either through email: </w:t>
      </w:r>
      <w:hyperlink r:id="rId10" w:history="1">
        <w:r w:rsidRPr="001A6C18">
          <w:rPr>
            <w:rStyle w:val="Hyperlink"/>
            <w:rFonts w:ascii="Cambria" w:hAnsi="Cambria"/>
            <w:b/>
            <w:color w:val="auto"/>
            <w:sz w:val="16"/>
            <w:szCs w:val="16"/>
          </w:rPr>
          <w:t>bunderwood@smmusd.org</w:t>
        </w:r>
      </w:hyperlink>
      <w:r w:rsidRPr="001A6C18">
        <w:rPr>
          <w:rFonts w:ascii="Cambria" w:hAnsi="Cambria"/>
          <w:sz w:val="16"/>
          <w:szCs w:val="16"/>
        </w:rPr>
        <w:t xml:space="preserve"> and/or via telephone </w:t>
      </w:r>
      <w:r w:rsidR="00AD3096" w:rsidRPr="001A6C18">
        <w:rPr>
          <w:rFonts w:ascii="Cambria" w:hAnsi="Cambria"/>
          <w:b/>
          <w:sz w:val="16"/>
          <w:szCs w:val="16"/>
          <w:u w:val="single"/>
        </w:rPr>
        <w:t>(310) 393-922</w:t>
      </w:r>
      <w:r w:rsidRPr="001A6C18">
        <w:rPr>
          <w:rFonts w:ascii="Cambria" w:hAnsi="Cambria"/>
          <w:b/>
          <w:sz w:val="16"/>
          <w:szCs w:val="16"/>
          <w:u w:val="single"/>
        </w:rPr>
        <w:t xml:space="preserve">7 </w:t>
      </w:r>
      <w:proofErr w:type="spellStart"/>
      <w:r w:rsidRPr="001A6C18">
        <w:rPr>
          <w:rFonts w:ascii="Cambria" w:hAnsi="Cambria"/>
          <w:b/>
          <w:sz w:val="16"/>
          <w:szCs w:val="16"/>
          <w:u w:val="single"/>
        </w:rPr>
        <w:t>ext</w:t>
      </w:r>
      <w:proofErr w:type="spellEnd"/>
      <w:r w:rsidRPr="001A6C18">
        <w:rPr>
          <w:rFonts w:ascii="Cambria" w:hAnsi="Cambria"/>
          <w:b/>
          <w:sz w:val="16"/>
          <w:szCs w:val="16"/>
          <w:u w:val="single"/>
        </w:rPr>
        <w:t>, 73-544</w:t>
      </w:r>
      <w:r w:rsidRPr="001A6C18">
        <w:rPr>
          <w:rFonts w:ascii="Cambria" w:hAnsi="Cambria"/>
          <w:sz w:val="16"/>
          <w:szCs w:val="16"/>
        </w:rPr>
        <w:t xml:space="preserve">. </w:t>
      </w:r>
    </w:p>
    <w:p w14:paraId="575318F4" w14:textId="5C64A2B8" w:rsidR="007C5FEF" w:rsidRPr="001A6C18" w:rsidRDefault="00285900" w:rsidP="009750B0">
      <w:pPr>
        <w:rPr>
          <w:rFonts w:ascii="Cambria" w:hAnsi="Cambria"/>
          <w:sz w:val="16"/>
          <w:szCs w:val="16"/>
        </w:rPr>
      </w:pPr>
      <w:r w:rsidRPr="001A6C18">
        <w:rPr>
          <w:rFonts w:ascii="Cambria" w:hAnsi="Cambria"/>
          <w:sz w:val="16"/>
          <w:szCs w:val="16"/>
        </w:rPr>
        <w:t xml:space="preserve">I </w:t>
      </w:r>
      <w:r w:rsidR="007C5FEF" w:rsidRPr="001A6C18">
        <w:rPr>
          <w:rFonts w:ascii="Cambria" w:hAnsi="Cambria"/>
          <w:sz w:val="16"/>
          <w:szCs w:val="16"/>
        </w:rPr>
        <w:t>have an open-door policy and students can come talk with me at the beginning of school, d</w:t>
      </w:r>
      <w:r w:rsidR="002A7800" w:rsidRPr="001A6C18">
        <w:rPr>
          <w:rFonts w:ascii="Cambria" w:hAnsi="Cambria"/>
          <w:sz w:val="16"/>
          <w:szCs w:val="16"/>
        </w:rPr>
        <w:t>uring nutrition break, lunch or</w:t>
      </w:r>
      <w:r w:rsidRPr="001A6C18">
        <w:rPr>
          <w:rFonts w:ascii="Cambria" w:hAnsi="Cambria"/>
          <w:sz w:val="16"/>
          <w:szCs w:val="16"/>
        </w:rPr>
        <w:t xml:space="preserve"> afternoon. </w:t>
      </w:r>
    </w:p>
    <w:p w14:paraId="16D695FF" w14:textId="40617538" w:rsidR="00285900" w:rsidRPr="001A6C18" w:rsidRDefault="00285900" w:rsidP="009750B0">
      <w:pPr>
        <w:rPr>
          <w:rFonts w:ascii="Cambria" w:hAnsi="Cambria"/>
          <w:sz w:val="16"/>
          <w:szCs w:val="16"/>
        </w:rPr>
      </w:pPr>
      <w:r w:rsidRPr="001A6C18">
        <w:rPr>
          <w:rFonts w:ascii="Cambria" w:hAnsi="Cambria"/>
          <w:sz w:val="16"/>
          <w:szCs w:val="16"/>
        </w:rPr>
        <w:t xml:space="preserve">I also have a website: </w:t>
      </w:r>
      <w:hyperlink r:id="rId11" w:history="1">
        <w:r w:rsidRPr="001A6C18">
          <w:rPr>
            <w:rStyle w:val="Hyperlink"/>
            <w:rFonts w:ascii="Cambria" w:hAnsi="Cambria"/>
            <w:b/>
            <w:color w:val="auto"/>
            <w:sz w:val="16"/>
            <w:szCs w:val="16"/>
          </w:rPr>
          <w:t>www.underwoodclass.com</w:t>
        </w:r>
      </w:hyperlink>
      <w:r w:rsidRPr="001A6C18">
        <w:rPr>
          <w:rFonts w:ascii="Cambria" w:hAnsi="Cambria"/>
          <w:b/>
          <w:sz w:val="16"/>
          <w:szCs w:val="16"/>
          <w:u w:val="single"/>
        </w:rPr>
        <w:t>.</w:t>
      </w:r>
      <w:r w:rsidRPr="001A6C18">
        <w:rPr>
          <w:rFonts w:ascii="Cambria" w:hAnsi="Cambria"/>
          <w:sz w:val="16"/>
          <w:szCs w:val="16"/>
        </w:rPr>
        <w:t xml:space="preserve"> On the website I’ve included study guides, practice quizzes, videos, notes, and handouts.</w:t>
      </w:r>
    </w:p>
    <w:p w14:paraId="44FA5AD7" w14:textId="77777777" w:rsidR="009B0C5D" w:rsidRPr="001A6C18" w:rsidRDefault="009B0C5D" w:rsidP="009750B0">
      <w:pPr>
        <w:rPr>
          <w:rFonts w:ascii="Cambria" w:hAnsi="Cambria"/>
          <w:sz w:val="22"/>
        </w:rPr>
      </w:pPr>
    </w:p>
    <w:p w14:paraId="01C03F24" w14:textId="77777777" w:rsidR="002A7800" w:rsidRPr="001A6C18" w:rsidRDefault="002A7800" w:rsidP="002A7800">
      <w:pPr>
        <w:rPr>
          <w:rFonts w:ascii="Cambria" w:hAnsi="Cambria" w:cs="Arial"/>
          <w:b/>
          <w:sz w:val="22"/>
          <w:szCs w:val="22"/>
        </w:rPr>
      </w:pPr>
      <w:r w:rsidRPr="001A6C18">
        <w:rPr>
          <w:rFonts w:ascii="Cambria" w:hAnsi="Cambria" w:cs="Arial"/>
          <w:b/>
          <w:sz w:val="22"/>
          <w:szCs w:val="22"/>
        </w:rPr>
        <w:t xml:space="preserve">Donations: </w:t>
      </w:r>
    </w:p>
    <w:p w14:paraId="406870E8" w14:textId="4742E6CC" w:rsidR="002A7800" w:rsidRPr="001A6C18" w:rsidRDefault="002A7800" w:rsidP="002A7800">
      <w:pPr>
        <w:rPr>
          <w:rFonts w:ascii="Cambria" w:hAnsi="Cambria" w:cs="Arial"/>
          <w:sz w:val="16"/>
          <w:szCs w:val="16"/>
        </w:rPr>
      </w:pPr>
      <w:r w:rsidRPr="001A6C18">
        <w:rPr>
          <w:rFonts w:ascii="Cambria" w:hAnsi="Cambria" w:cs="Arial"/>
          <w:sz w:val="16"/>
          <w:szCs w:val="16"/>
        </w:rPr>
        <w:t xml:space="preserve">Students enrolled in Lincoln Middle School are not required to pay any fee, deposit, or other charge for participation in an educational activity offered by the school or the Santa Monica-Malibu Unified School District, except as authorized by law. Donations are sought and accepted for various activities and supplies, and are at times critical to the continued success of classes and activities, but donations are voluntary. </w:t>
      </w:r>
    </w:p>
    <w:p w14:paraId="41A5C11E" w14:textId="77777777" w:rsidR="000905B3" w:rsidRPr="001A6C18" w:rsidRDefault="000905B3" w:rsidP="009750B0">
      <w:pPr>
        <w:pStyle w:val="BodyText"/>
        <w:pBdr>
          <w:bottom w:val="single" w:sz="12" w:space="1" w:color="auto"/>
        </w:pBdr>
        <w:rPr>
          <w:rFonts w:ascii="Cambria" w:hAnsi="Cambria"/>
          <w:sz w:val="22"/>
        </w:rPr>
      </w:pPr>
    </w:p>
    <w:p w14:paraId="537BC18C" w14:textId="77777777" w:rsidR="009750B0" w:rsidRPr="001A6C18" w:rsidRDefault="009750B0" w:rsidP="009750B0">
      <w:pPr>
        <w:pStyle w:val="BodyText"/>
        <w:pBdr>
          <w:bottom w:val="single" w:sz="12" w:space="1" w:color="auto"/>
        </w:pBdr>
        <w:rPr>
          <w:rFonts w:ascii="Cambria" w:hAnsi="Cambria"/>
          <w:sz w:val="22"/>
        </w:rPr>
      </w:pPr>
      <w:r w:rsidRPr="001A6C18">
        <w:rPr>
          <w:rFonts w:ascii="Cambria" w:hAnsi="Cambria"/>
          <w:sz w:val="22"/>
        </w:rPr>
        <w:t>The instructor reserves the right to make additions, changes, and deletions to the syllabus during the course of the year</w:t>
      </w:r>
      <w:r w:rsidR="009B0C5D" w:rsidRPr="001A6C18">
        <w:rPr>
          <w:rFonts w:ascii="Cambria" w:hAnsi="Cambria"/>
          <w:sz w:val="22"/>
        </w:rPr>
        <w:t xml:space="preserve"> as appropriate for student learning</w:t>
      </w:r>
      <w:r w:rsidRPr="001A6C18">
        <w:rPr>
          <w:rFonts w:ascii="Cambria" w:hAnsi="Cambria"/>
          <w:sz w:val="22"/>
        </w:rPr>
        <w:t>.</w:t>
      </w:r>
    </w:p>
    <w:p w14:paraId="4DBCF0B9" w14:textId="77777777" w:rsidR="009750B0" w:rsidRPr="001A6C18" w:rsidRDefault="009750B0" w:rsidP="009750B0">
      <w:pPr>
        <w:rPr>
          <w:rFonts w:ascii="Cambria" w:hAnsi="Cambria"/>
          <w:sz w:val="20"/>
        </w:rPr>
      </w:pPr>
      <w:r w:rsidRPr="001A6C18">
        <w:rPr>
          <w:rFonts w:ascii="Cambria" w:hAnsi="Cambria"/>
          <w:sz w:val="20"/>
        </w:rPr>
        <w:t>By signing this form, I acknowledge that I have read and understand everything in the Course Expectations.</w:t>
      </w:r>
    </w:p>
    <w:p w14:paraId="646BD361" w14:textId="77777777" w:rsidR="009750B0" w:rsidRPr="001A6C18" w:rsidRDefault="009750B0" w:rsidP="009750B0">
      <w:pPr>
        <w:rPr>
          <w:rFonts w:ascii="Cambria" w:hAnsi="Cambria"/>
          <w:sz w:val="20"/>
        </w:rPr>
      </w:pPr>
    </w:p>
    <w:p w14:paraId="23F95465" w14:textId="18E259EF" w:rsidR="00076461" w:rsidRPr="001A6C18" w:rsidRDefault="009750B0" w:rsidP="00076461">
      <w:pPr>
        <w:rPr>
          <w:rFonts w:ascii="Cambria" w:hAnsi="Cambria"/>
          <w:sz w:val="20"/>
        </w:rPr>
      </w:pPr>
      <w:r w:rsidRPr="001A6C18">
        <w:rPr>
          <w:rFonts w:ascii="Cambria" w:hAnsi="Cambria"/>
          <w:sz w:val="20"/>
        </w:rPr>
        <w:t>STUDENT NAME</w:t>
      </w:r>
      <w:proofErr w:type="gramStart"/>
      <w:r w:rsidRPr="001A6C18">
        <w:rPr>
          <w:rFonts w:ascii="Cambria" w:hAnsi="Cambria"/>
          <w:sz w:val="20"/>
        </w:rPr>
        <w:t>:_</w:t>
      </w:r>
      <w:proofErr w:type="gramEnd"/>
      <w:r w:rsidRPr="001A6C18">
        <w:rPr>
          <w:rFonts w:ascii="Cambria" w:hAnsi="Cambria"/>
          <w:sz w:val="20"/>
        </w:rPr>
        <w:t>________________________________</w:t>
      </w:r>
      <w:r w:rsidR="00285900" w:rsidRPr="001A6C18">
        <w:rPr>
          <w:rFonts w:ascii="Cambria" w:hAnsi="Cambria"/>
          <w:sz w:val="20"/>
        </w:rPr>
        <w:t>_____________________</w:t>
      </w:r>
      <w:r w:rsidRPr="001A6C18">
        <w:rPr>
          <w:rFonts w:ascii="Cambria" w:hAnsi="Cambria"/>
          <w:sz w:val="20"/>
        </w:rPr>
        <w:t>______</w:t>
      </w:r>
      <w:r w:rsidR="00076461" w:rsidRPr="001A6C18">
        <w:rPr>
          <w:rFonts w:ascii="Cambria" w:hAnsi="Cambria"/>
          <w:sz w:val="20"/>
        </w:rPr>
        <w:t xml:space="preserve">              PERIOD:_____________</w:t>
      </w:r>
    </w:p>
    <w:p w14:paraId="675AB975" w14:textId="77777777" w:rsidR="009750B0" w:rsidRPr="001A6C18" w:rsidRDefault="009750B0" w:rsidP="009750B0">
      <w:pPr>
        <w:rPr>
          <w:rFonts w:ascii="Cambria" w:hAnsi="Cambria"/>
          <w:sz w:val="20"/>
        </w:rPr>
      </w:pPr>
    </w:p>
    <w:p w14:paraId="1E89B70A" w14:textId="65273142" w:rsidR="009750B0" w:rsidRPr="001A6C18" w:rsidRDefault="009750B0" w:rsidP="009750B0">
      <w:pPr>
        <w:rPr>
          <w:rFonts w:ascii="Cambria" w:hAnsi="Cambria"/>
          <w:sz w:val="20"/>
        </w:rPr>
      </w:pPr>
      <w:r w:rsidRPr="001A6C18">
        <w:rPr>
          <w:rFonts w:ascii="Cambria" w:hAnsi="Cambria"/>
          <w:sz w:val="20"/>
        </w:rPr>
        <w:t>STUDENT SIGNATURE</w:t>
      </w:r>
      <w:proofErr w:type="gramStart"/>
      <w:r w:rsidRPr="001A6C18">
        <w:rPr>
          <w:rFonts w:ascii="Cambria" w:hAnsi="Cambria"/>
          <w:sz w:val="20"/>
        </w:rPr>
        <w:t>:_</w:t>
      </w:r>
      <w:proofErr w:type="gramEnd"/>
      <w:r w:rsidRPr="001A6C18">
        <w:rPr>
          <w:rFonts w:ascii="Cambria" w:hAnsi="Cambria"/>
          <w:sz w:val="20"/>
        </w:rPr>
        <w:t>__________________________</w:t>
      </w:r>
      <w:r w:rsidR="00285900" w:rsidRPr="001A6C18">
        <w:rPr>
          <w:rFonts w:ascii="Cambria" w:hAnsi="Cambria"/>
          <w:sz w:val="20"/>
        </w:rPr>
        <w:t>_____________________</w:t>
      </w:r>
      <w:r w:rsidRPr="001A6C18">
        <w:rPr>
          <w:rFonts w:ascii="Cambria" w:hAnsi="Cambria"/>
          <w:sz w:val="20"/>
        </w:rPr>
        <w:t>_______</w:t>
      </w:r>
    </w:p>
    <w:p w14:paraId="243FC5F0" w14:textId="77777777" w:rsidR="009750B0" w:rsidRPr="001A6C18" w:rsidRDefault="009750B0" w:rsidP="009750B0">
      <w:pPr>
        <w:rPr>
          <w:rFonts w:ascii="Cambria" w:hAnsi="Cambria"/>
          <w:sz w:val="20"/>
        </w:rPr>
      </w:pPr>
    </w:p>
    <w:p w14:paraId="3D9950B8" w14:textId="2B99AFAF" w:rsidR="009750B0" w:rsidRPr="001A6C18" w:rsidRDefault="009750B0" w:rsidP="009750B0">
      <w:pPr>
        <w:rPr>
          <w:rFonts w:ascii="Cambria" w:hAnsi="Cambria"/>
          <w:sz w:val="20"/>
        </w:rPr>
      </w:pPr>
      <w:r w:rsidRPr="001A6C18">
        <w:rPr>
          <w:rFonts w:ascii="Cambria" w:hAnsi="Cambria"/>
          <w:sz w:val="20"/>
        </w:rPr>
        <w:t>PARENT/GUARDIAN NAME</w:t>
      </w:r>
      <w:proofErr w:type="gramStart"/>
      <w:r w:rsidRPr="001A6C18">
        <w:rPr>
          <w:rFonts w:ascii="Cambria" w:hAnsi="Cambria"/>
          <w:sz w:val="20"/>
        </w:rPr>
        <w:t>:_</w:t>
      </w:r>
      <w:proofErr w:type="gramEnd"/>
      <w:r w:rsidRPr="001A6C18">
        <w:rPr>
          <w:rFonts w:ascii="Cambria" w:hAnsi="Cambria"/>
          <w:sz w:val="20"/>
        </w:rPr>
        <w:t>_____________________</w:t>
      </w:r>
      <w:r w:rsidR="00285900" w:rsidRPr="001A6C18">
        <w:rPr>
          <w:rFonts w:ascii="Cambria" w:hAnsi="Cambria"/>
          <w:sz w:val="20"/>
        </w:rPr>
        <w:t>_____________________</w:t>
      </w:r>
      <w:r w:rsidRPr="001A6C18">
        <w:rPr>
          <w:rFonts w:ascii="Cambria" w:hAnsi="Cambria"/>
          <w:sz w:val="20"/>
        </w:rPr>
        <w:t>________</w:t>
      </w:r>
    </w:p>
    <w:p w14:paraId="3DBA7617" w14:textId="77777777" w:rsidR="009750B0" w:rsidRPr="001A6C18" w:rsidRDefault="009750B0" w:rsidP="009750B0">
      <w:pPr>
        <w:rPr>
          <w:rFonts w:ascii="Cambria" w:hAnsi="Cambria"/>
          <w:sz w:val="20"/>
        </w:rPr>
      </w:pPr>
    </w:p>
    <w:p w14:paraId="436ED846" w14:textId="093601A8" w:rsidR="008D7A62" w:rsidRPr="001A6C18" w:rsidRDefault="009750B0">
      <w:pPr>
        <w:rPr>
          <w:rFonts w:ascii="Cambria" w:hAnsi="Cambria"/>
          <w:sz w:val="20"/>
        </w:rPr>
      </w:pPr>
      <w:r w:rsidRPr="001A6C18">
        <w:rPr>
          <w:rFonts w:ascii="Cambria" w:hAnsi="Cambria"/>
          <w:sz w:val="20"/>
        </w:rPr>
        <w:t>PARENT/GUARDIAN SIGNATURE</w:t>
      </w:r>
      <w:proofErr w:type="gramStart"/>
      <w:r w:rsidRPr="001A6C18">
        <w:rPr>
          <w:rFonts w:ascii="Cambria" w:hAnsi="Cambria"/>
          <w:sz w:val="20"/>
        </w:rPr>
        <w:t>:_</w:t>
      </w:r>
      <w:proofErr w:type="gramEnd"/>
      <w:r w:rsidRPr="001A6C18">
        <w:rPr>
          <w:rFonts w:ascii="Cambria" w:hAnsi="Cambria"/>
          <w:sz w:val="20"/>
        </w:rPr>
        <w:t>_______________</w:t>
      </w:r>
      <w:r w:rsidR="00285900" w:rsidRPr="001A6C18">
        <w:rPr>
          <w:rFonts w:ascii="Cambria" w:hAnsi="Cambria"/>
          <w:sz w:val="20"/>
        </w:rPr>
        <w:t>___________</w:t>
      </w:r>
      <w:r w:rsidRPr="001A6C18">
        <w:rPr>
          <w:rFonts w:ascii="Cambria" w:hAnsi="Cambria"/>
          <w:sz w:val="20"/>
        </w:rPr>
        <w:t>___________________</w:t>
      </w:r>
      <w:r w:rsidR="0034005F" w:rsidRPr="001A6C18">
        <w:rPr>
          <w:rFonts w:ascii="Cambria" w:hAnsi="Cambria"/>
          <w:sz w:val="20"/>
        </w:rPr>
        <w:t xml:space="preserve">                </w:t>
      </w:r>
      <w:r w:rsidRPr="001A6C18">
        <w:rPr>
          <w:rFonts w:ascii="Cambria" w:hAnsi="Cambria"/>
          <w:sz w:val="20"/>
        </w:rPr>
        <w:t>DATE:____</w:t>
      </w:r>
      <w:r w:rsidR="0034005F" w:rsidRPr="001A6C18">
        <w:rPr>
          <w:rFonts w:ascii="Cambria" w:hAnsi="Cambria"/>
          <w:sz w:val="20"/>
        </w:rPr>
        <w:t>__________</w:t>
      </w:r>
    </w:p>
    <w:sectPr w:rsidR="008D7A62" w:rsidRPr="001A6C18" w:rsidSect="00C85C7A">
      <w:footerReference w:type="default" r:id="rId12"/>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2188D" w14:textId="77777777" w:rsidR="00C407CE" w:rsidRDefault="00C407CE" w:rsidP="009750B0">
      <w:r>
        <w:separator/>
      </w:r>
    </w:p>
  </w:endnote>
  <w:endnote w:type="continuationSeparator" w:id="0">
    <w:p w14:paraId="0F1AE01D" w14:textId="77777777" w:rsidR="00C407CE" w:rsidRDefault="00C407CE" w:rsidP="0097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7C631" w14:textId="77777777" w:rsidR="00C407CE" w:rsidRPr="00FD0D0A" w:rsidRDefault="00C407CE" w:rsidP="00F92B87">
    <w:pPr>
      <w:ind w:left="720" w:firstLine="72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9A056" w14:textId="77777777" w:rsidR="00C407CE" w:rsidRDefault="00C407CE" w:rsidP="009750B0">
      <w:r>
        <w:separator/>
      </w:r>
    </w:p>
  </w:footnote>
  <w:footnote w:type="continuationSeparator" w:id="0">
    <w:p w14:paraId="41077B46" w14:textId="77777777" w:rsidR="00C407CE" w:rsidRDefault="00C407CE" w:rsidP="009750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6BEA"/>
    <w:multiLevelType w:val="hybridMultilevel"/>
    <w:tmpl w:val="1BC4A03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0311"/>
    <w:multiLevelType w:val="hybridMultilevel"/>
    <w:tmpl w:val="00A8AC3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BE70972"/>
    <w:multiLevelType w:val="hybridMultilevel"/>
    <w:tmpl w:val="08CA6B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12920"/>
    <w:multiLevelType w:val="hybridMultilevel"/>
    <w:tmpl w:val="B41A0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3A632E"/>
    <w:multiLevelType w:val="hybridMultilevel"/>
    <w:tmpl w:val="30C8F2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A57D90"/>
    <w:multiLevelType w:val="hybridMultilevel"/>
    <w:tmpl w:val="FC3E8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13430"/>
    <w:multiLevelType w:val="hybridMultilevel"/>
    <w:tmpl w:val="BB7859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FCA5C33"/>
    <w:multiLevelType w:val="hybridMultilevel"/>
    <w:tmpl w:val="C338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90F6B"/>
    <w:multiLevelType w:val="hybridMultilevel"/>
    <w:tmpl w:val="EF56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2397A"/>
    <w:multiLevelType w:val="hybridMultilevel"/>
    <w:tmpl w:val="6802A90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83779C2"/>
    <w:multiLevelType w:val="hybridMultilevel"/>
    <w:tmpl w:val="85AEF5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AB6385"/>
    <w:multiLevelType w:val="hybridMultilevel"/>
    <w:tmpl w:val="447004F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nsid w:val="64637946"/>
    <w:multiLevelType w:val="hybridMultilevel"/>
    <w:tmpl w:val="95E4B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BC37DB"/>
    <w:multiLevelType w:val="hybridMultilevel"/>
    <w:tmpl w:val="4992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E306B"/>
    <w:multiLevelType w:val="hybridMultilevel"/>
    <w:tmpl w:val="558684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C0F1FAF"/>
    <w:multiLevelType w:val="hybridMultilevel"/>
    <w:tmpl w:val="2BC205F8"/>
    <w:lvl w:ilvl="0" w:tplc="200E0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4"/>
  </w:num>
  <w:num w:numId="4">
    <w:abstractNumId w:val="6"/>
  </w:num>
  <w:num w:numId="5">
    <w:abstractNumId w:val="12"/>
  </w:num>
  <w:num w:numId="6">
    <w:abstractNumId w:val="0"/>
  </w:num>
  <w:num w:numId="7">
    <w:abstractNumId w:val="2"/>
  </w:num>
  <w:num w:numId="8">
    <w:abstractNumId w:val="13"/>
  </w:num>
  <w:num w:numId="9">
    <w:abstractNumId w:val="15"/>
  </w:num>
  <w:num w:numId="10">
    <w:abstractNumId w:val="8"/>
  </w:num>
  <w:num w:numId="11">
    <w:abstractNumId w:val="7"/>
  </w:num>
  <w:num w:numId="12">
    <w:abstractNumId w:val="11"/>
  </w:num>
  <w:num w:numId="13">
    <w:abstractNumId w:val="3"/>
  </w:num>
  <w:num w:numId="14">
    <w:abstractNumId w:val="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B0"/>
    <w:rsid w:val="0006497C"/>
    <w:rsid w:val="00076461"/>
    <w:rsid w:val="000905B3"/>
    <w:rsid w:val="00093A31"/>
    <w:rsid w:val="000A31D0"/>
    <w:rsid w:val="00103F5D"/>
    <w:rsid w:val="001305AB"/>
    <w:rsid w:val="001A6C18"/>
    <w:rsid w:val="002107E5"/>
    <w:rsid w:val="00285900"/>
    <w:rsid w:val="002A7800"/>
    <w:rsid w:val="002D10C0"/>
    <w:rsid w:val="002D697A"/>
    <w:rsid w:val="0034005F"/>
    <w:rsid w:val="00341F1A"/>
    <w:rsid w:val="003628C9"/>
    <w:rsid w:val="0038275C"/>
    <w:rsid w:val="00460B83"/>
    <w:rsid w:val="004657D7"/>
    <w:rsid w:val="004943DF"/>
    <w:rsid w:val="004B586F"/>
    <w:rsid w:val="005157FF"/>
    <w:rsid w:val="00516B49"/>
    <w:rsid w:val="00522CE6"/>
    <w:rsid w:val="00537C5F"/>
    <w:rsid w:val="005D3102"/>
    <w:rsid w:val="005E632B"/>
    <w:rsid w:val="006A6043"/>
    <w:rsid w:val="006B5BE3"/>
    <w:rsid w:val="0072437B"/>
    <w:rsid w:val="0075353F"/>
    <w:rsid w:val="007C5FEF"/>
    <w:rsid w:val="00811DD3"/>
    <w:rsid w:val="008D7A62"/>
    <w:rsid w:val="00916EB8"/>
    <w:rsid w:val="0091730E"/>
    <w:rsid w:val="00920D04"/>
    <w:rsid w:val="009750B0"/>
    <w:rsid w:val="009B0C5D"/>
    <w:rsid w:val="00A46A37"/>
    <w:rsid w:val="00A91366"/>
    <w:rsid w:val="00AB0A0E"/>
    <w:rsid w:val="00AD3096"/>
    <w:rsid w:val="00AF6A3F"/>
    <w:rsid w:val="00B40D61"/>
    <w:rsid w:val="00B555EA"/>
    <w:rsid w:val="00B94E10"/>
    <w:rsid w:val="00BE42C5"/>
    <w:rsid w:val="00BF0BC9"/>
    <w:rsid w:val="00C407CE"/>
    <w:rsid w:val="00C43347"/>
    <w:rsid w:val="00C85C7A"/>
    <w:rsid w:val="00CF2918"/>
    <w:rsid w:val="00D81B3A"/>
    <w:rsid w:val="00DE324E"/>
    <w:rsid w:val="00E87624"/>
    <w:rsid w:val="00EC6F25"/>
    <w:rsid w:val="00F92359"/>
    <w:rsid w:val="00F92B87"/>
    <w:rsid w:val="00FB5496"/>
    <w:rsid w:val="00FD6E95"/>
    <w:rsid w:val="00FE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34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B0"/>
    <w:rPr>
      <w:rFonts w:ascii="Times New Roman" w:eastAsia="Times New Roman" w:hAnsi="Times New Roman"/>
      <w:sz w:val="24"/>
      <w:szCs w:val="24"/>
    </w:rPr>
  </w:style>
  <w:style w:type="paragraph" w:styleId="Heading1">
    <w:name w:val="heading 1"/>
    <w:basedOn w:val="Normal"/>
    <w:next w:val="Normal"/>
    <w:link w:val="Heading1Char"/>
    <w:qFormat/>
    <w:rsid w:val="009750B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50B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750B0"/>
    <w:pPr>
      <w:tabs>
        <w:tab w:val="center" w:pos="4320"/>
        <w:tab w:val="right" w:pos="8640"/>
      </w:tabs>
    </w:pPr>
  </w:style>
  <w:style w:type="character" w:customStyle="1" w:styleId="HeaderChar">
    <w:name w:val="Header Char"/>
    <w:link w:val="Header"/>
    <w:uiPriority w:val="99"/>
    <w:rsid w:val="009750B0"/>
    <w:rPr>
      <w:rFonts w:ascii="Times New Roman" w:eastAsia="Times New Roman" w:hAnsi="Times New Roman" w:cs="Times New Roman"/>
      <w:sz w:val="24"/>
      <w:szCs w:val="24"/>
    </w:rPr>
  </w:style>
  <w:style w:type="paragraph" w:styleId="BodyText">
    <w:name w:val="Body Text"/>
    <w:basedOn w:val="Normal"/>
    <w:link w:val="BodyTextChar"/>
    <w:rsid w:val="009750B0"/>
    <w:rPr>
      <w:i/>
      <w:szCs w:val="20"/>
    </w:rPr>
  </w:style>
  <w:style w:type="character" w:customStyle="1" w:styleId="BodyTextChar">
    <w:name w:val="Body Text Char"/>
    <w:link w:val="BodyText"/>
    <w:rsid w:val="009750B0"/>
    <w:rPr>
      <w:rFonts w:ascii="Times New Roman" w:eastAsia="Times New Roman" w:hAnsi="Times New Roman" w:cs="Times New Roman"/>
      <w:i/>
      <w:sz w:val="24"/>
      <w:szCs w:val="20"/>
    </w:rPr>
  </w:style>
  <w:style w:type="paragraph" w:styleId="Footer">
    <w:name w:val="footer"/>
    <w:basedOn w:val="Normal"/>
    <w:link w:val="FooterChar"/>
    <w:uiPriority w:val="99"/>
    <w:unhideWhenUsed/>
    <w:rsid w:val="009750B0"/>
    <w:pPr>
      <w:tabs>
        <w:tab w:val="center" w:pos="4680"/>
        <w:tab w:val="right" w:pos="9360"/>
      </w:tabs>
    </w:pPr>
  </w:style>
  <w:style w:type="character" w:customStyle="1" w:styleId="FooterChar">
    <w:name w:val="Footer Char"/>
    <w:link w:val="Footer"/>
    <w:uiPriority w:val="99"/>
    <w:rsid w:val="009750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0B0"/>
    <w:rPr>
      <w:rFonts w:ascii="Tahoma" w:hAnsi="Tahoma" w:cs="Tahoma"/>
      <w:sz w:val="16"/>
      <w:szCs w:val="16"/>
    </w:rPr>
  </w:style>
  <w:style w:type="character" w:customStyle="1" w:styleId="BalloonTextChar">
    <w:name w:val="Balloon Text Char"/>
    <w:link w:val="BalloonText"/>
    <w:uiPriority w:val="99"/>
    <w:semiHidden/>
    <w:rsid w:val="009750B0"/>
    <w:rPr>
      <w:rFonts w:ascii="Tahoma" w:eastAsia="Times New Roman" w:hAnsi="Tahoma" w:cs="Tahoma"/>
      <w:sz w:val="16"/>
      <w:szCs w:val="16"/>
    </w:rPr>
  </w:style>
  <w:style w:type="paragraph" w:styleId="NoSpacing">
    <w:name w:val="No Spacing"/>
    <w:uiPriority w:val="1"/>
    <w:qFormat/>
    <w:rsid w:val="00A46A37"/>
    <w:rPr>
      <w:rFonts w:ascii="Cambria" w:eastAsia="ＭＳ 明朝" w:hAnsi="Cambria"/>
      <w:sz w:val="24"/>
      <w:szCs w:val="24"/>
    </w:rPr>
  </w:style>
  <w:style w:type="table" w:styleId="TableGrid">
    <w:name w:val="Table Grid"/>
    <w:basedOn w:val="TableNormal"/>
    <w:uiPriority w:val="59"/>
    <w:rsid w:val="00A46A37"/>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55EA"/>
    <w:pPr>
      <w:ind w:left="720"/>
      <w:contextualSpacing/>
    </w:pPr>
  </w:style>
  <w:style w:type="character" w:styleId="Hyperlink">
    <w:name w:val="Hyperlink"/>
    <w:basedOn w:val="DefaultParagraphFont"/>
    <w:uiPriority w:val="99"/>
    <w:unhideWhenUsed/>
    <w:rsid w:val="007C5FEF"/>
    <w:rPr>
      <w:color w:val="0000FF" w:themeColor="hyperlink"/>
      <w:u w:val="single"/>
    </w:rPr>
  </w:style>
  <w:style w:type="paragraph" w:customStyle="1" w:styleId="normal0">
    <w:name w:val="normal"/>
    <w:rsid w:val="002D697A"/>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B0"/>
    <w:rPr>
      <w:rFonts w:ascii="Times New Roman" w:eastAsia="Times New Roman" w:hAnsi="Times New Roman"/>
      <w:sz w:val="24"/>
      <w:szCs w:val="24"/>
    </w:rPr>
  </w:style>
  <w:style w:type="paragraph" w:styleId="Heading1">
    <w:name w:val="heading 1"/>
    <w:basedOn w:val="Normal"/>
    <w:next w:val="Normal"/>
    <w:link w:val="Heading1Char"/>
    <w:qFormat/>
    <w:rsid w:val="009750B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50B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750B0"/>
    <w:pPr>
      <w:tabs>
        <w:tab w:val="center" w:pos="4320"/>
        <w:tab w:val="right" w:pos="8640"/>
      </w:tabs>
    </w:pPr>
  </w:style>
  <w:style w:type="character" w:customStyle="1" w:styleId="HeaderChar">
    <w:name w:val="Header Char"/>
    <w:link w:val="Header"/>
    <w:uiPriority w:val="99"/>
    <w:rsid w:val="009750B0"/>
    <w:rPr>
      <w:rFonts w:ascii="Times New Roman" w:eastAsia="Times New Roman" w:hAnsi="Times New Roman" w:cs="Times New Roman"/>
      <w:sz w:val="24"/>
      <w:szCs w:val="24"/>
    </w:rPr>
  </w:style>
  <w:style w:type="paragraph" w:styleId="BodyText">
    <w:name w:val="Body Text"/>
    <w:basedOn w:val="Normal"/>
    <w:link w:val="BodyTextChar"/>
    <w:rsid w:val="009750B0"/>
    <w:rPr>
      <w:i/>
      <w:szCs w:val="20"/>
    </w:rPr>
  </w:style>
  <w:style w:type="character" w:customStyle="1" w:styleId="BodyTextChar">
    <w:name w:val="Body Text Char"/>
    <w:link w:val="BodyText"/>
    <w:rsid w:val="009750B0"/>
    <w:rPr>
      <w:rFonts w:ascii="Times New Roman" w:eastAsia="Times New Roman" w:hAnsi="Times New Roman" w:cs="Times New Roman"/>
      <w:i/>
      <w:sz w:val="24"/>
      <w:szCs w:val="20"/>
    </w:rPr>
  </w:style>
  <w:style w:type="paragraph" w:styleId="Footer">
    <w:name w:val="footer"/>
    <w:basedOn w:val="Normal"/>
    <w:link w:val="FooterChar"/>
    <w:uiPriority w:val="99"/>
    <w:unhideWhenUsed/>
    <w:rsid w:val="009750B0"/>
    <w:pPr>
      <w:tabs>
        <w:tab w:val="center" w:pos="4680"/>
        <w:tab w:val="right" w:pos="9360"/>
      </w:tabs>
    </w:pPr>
  </w:style>
  <w:style w:type="character" w:customStyle="1" w:styleId="FooterChar">
    <w:name w:val="Footer Char"/>
    <w:link w:val="Footer"/>
    <w:uiPriority w:val="99"/>
    <w:rsid w:val="009750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0B0"/>
    <w:rPr>
      <w:rFonts w:ascii="Tahoma" w:hAnsi="Tahoma" w:cs="Tahoma"/>
      <w:sz w:val="16"/>
      <w:szCs w:val="16"/>
    </w:rPr>
  </w:style>
  <w:style w:type="character" w:customStyle="1" w:styleId="BalloonTextChar">
    <w:name w:val="Balloon Text Char"/>
    <w:link w:val="BalloonText"/>
    <w:uiPriority w:val="99"/>
    <w:semiHidden/>
    <w:rsid w:val="009750B0"/>
    <w:rPr>
      <w:rFonts w:ascii="Tahoma" w:eastAsia="Times New Roman" w:hAnsi="Tahoma" w:cs="Tahoma"/>
      <w:sz w:val="16"/>
      <w:szCs w:val="16"/>
    </w:rPr>
  </w:style>
  <w:style w:type="paragraph" w:styleId="NoSpacing">
    <w:name w:val="No Spacing"/>
    <w:uiPriority w:val="1"/>
    <w:qFormat/>
    <w:rsid w:val="00A46A37"/>
    <w:rPr>
      <w:rFonts w:ascii="Cambria" w:eastAsia="ＭＳ 明朝" w:hAnsi="Cambria"/>
      <w:sz w:val="24"/>
      <w:szCs w:val="24"/>
    </w:rPr>
  </w:style>
  <w:style w:type="table" w:styleId="TableGrid">
    <w:name w:val="Table Grid"/>
    <w:basedOn w:val="TableNormal"/>
    <w:uiPriority w:val="59"/>
    <w:rsid w:val="00A46A37"/>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55EA"/>
    <w:pPr>
      <w:ind w:left="720"/>
      <w:contextualSpacing/>
    </w:pPr>
  </w:style>
  <w:style w:type="character" w:styleId="Hyperlink">
    <w:name w:val="Hyperlink"/>
    <w:basedOn w:val="DefaultParagraphFont"/>
    <w:uiPriority w:val="99"/>
    <w:unhideWhenUsed/>
    <w:rsid w:val="007C5FEF"/>
    <w:rPr>
      <w:color w:val="0000FF" w:themeColor="hyperlink"/>
      <w:u w:val="single"/>
    </w:rPr>
  </w:style>
  <w:style w:type="paragraph" w:customStyle="1" w:styleId="normal0">
    <w:name w:val="normal"/>
    <w:rsid w:val="002D69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61518">
      <w:bodyDiv w:val="1"/>
      <w:marLeft w:val="0"/>
      <w:marRight w:val="0"/>
      <w:marTop w:val="0"/>
      <w:marBottom w:val="0"/>
      <w:divBdr>
        <w:top w:val="none" w:sz="0" w:space="0" w:color="auto"/>
        <w:left w:val="none" w:sz="0" w:space="0" w:color="auto"/>
        <w:bottom w:val="none" w:sz="0" w:space="0" w:color="auto"/>
        <w:right w:val="none" w:sz="0" w:space="0" w:color="auto"/>
      </w:divBdr>
    </w:div>
    <w:div w:id="3886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derwoodclas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bunderwood@smm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1270</Words>
  <Characters>7243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Brian Underwood</cp:lastModifiedBy>
  <cp:revision>11</cp:revision>
  <cp:lastPrinted>2017-09-12T14:02:00Z</cp:lastPrinted>
  <dcterms:created xsi:type="dcterms:W3CDTF">2018-08-18T05:44:00Z</dcterms:created>
  <dcterms:modified xsi:type="dcterms:W3CDTF">2018-08-31T13:48:00Z</dcterms:modified>
</cp:coreProperties>
</file>